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CB" w:rsidRDefault="00866ECB" w:rsidP="00866ECB">
      <w:pPr>
        <w:pStyle w:val="NoSpacing"/>
        <w:ind w:left="1440" w:hanging="1440"/>
      </w:pPr>
      <w:r>
        <w:rPr>
          <w:u w:val="single"/>
        </w:rPr>
        <w:t>John HERFELD</w:t>
      </w:r>
      <w:r>
        <w:t xml:space="preserve">        (fl.1465)</w:t>
      </w:r>
    </w:p>
    <w:p w:rsidR="00866ECB" w:rsidRDefault="00866ECB" w:rsidP="00866ECB">
      <w:pPr>
        <w:pStyle w:val="NoSpacing"/>
        <w:ind w:left="1440" w:hanging="1440"/>
      </w:pPr>
    </w:p>
    <w:p w:rsidR="00866ECB" w:rsidRDefault="00866ECB" w:rsidP="00866ECB">
      <w:pPr>
        <w:pStyle w:val="NoSpacing"/>
        <w:ind w:left="1440" w:hanging="1440"/>
      </w:pPr>
    </w:p>
    <w:p w:rsidR="00866ECB" w:rsidRDefault="00866ECB" w:rsidP="00866ECB">
      <w:pPr>
        <w:pStyle w:val="NoSpacing"/>
        <w:ind w:left="1440" w:hanging="1440"/>
      </w:pPr>
      <w:r>
        <w:t xml:space="preserve">  2 Feb.1465</w:t>
      </w:r>
      <w:r>
        <w:tab/>
        <w:t>He was one of those to whom William Skalwra(q.v.) quitclaimed a</w:t>
      </w:r>
    </w:p>
    <w:p w:rsidR="00866ECB" w:rsidRDefault="00866ECB" w:rsidP="00866ECB">
      <w:pPr>
        <w:pStyle w:val="NoSpacing"/>
        <w:ind w:left="1440" w:hanging="1440"/>
      </w:pPr>
      <w:r>
        <w:tab/>
        <w:t>messuage and 18 acres of land in Ilkley, West Riding of Yorkshire.</w:t>
      </w:r>
    </w:p>
    <w:p w:rsidR="00866ECB" w:rsidRDefault="00866ECB" w:rsidP="00866ECB">
      <w:pPr>
        <w:pStyle w:val="NoSpacing"/>
        <w:ind w:left="1440" w:hanging="1440"/>
      </w:pPr>
      <w:r>
        <w:tab/>
        <w:t>(Yorkshire Deeds vol.IX p.109)</w:t>
      </w:r>
    </w:p>
    <w:p w:rsidR="00866ECB" w:rsidRDefault="00866ECB" w:rsidP="00866ECB">
      <w:pPr>
        <w:pStyle w:val="NoSpacing"/>
        <w:ind w:left="1440" w:hanging="1440"/>
      </w:pPr>
      <w:r>
        <w:t>28 Sep.1482</w:t>
      </w:r>
      <w:r>
        <w:tab/>
        <w:t>He was one of those who granted a messuage and 18 acres of land in Ilkley</w:t>
      </w:r>
    </w:p>
    <w:p w:rsidR="00866ECB" w:rsidRDefault="00866ECB" w:rsidP="00866ECB">
      <w:pPr>
        <w:pStyle w:val="NoSpacing"/>
        <w:ind w:left="1440" w:hanging="1440"/>
      </w:pPr>
      <w:r>
        <w:tab/>
        <w:t>to Thomas Middilton(q.v.) and Nicholas Middilton(q.v.).   (ibid.)</w:t>
      </w:r>
    </w:p>
    <w:p w:rsidR="00866ECB" w:rsidRDefault="00866ECB" w:rsidP="00866ECB">
      <w:pPr>
        <w:pStyle w:val="NoSpacing"/>
        <w:ind w:left="1440" w:hanging="1440"/>
      </w:pPr>
    </w:p>
    <w:p w:rsidR="00866ECB" w:rsidRDefault="00866ECB" w:rsidP="00866ECB">
      <w:pPr>
        <w:pStyle w:val="NoSpacing"/>
        <w:ind w:left="1440" w:hanging="1440"/>
      </w:pPr>
    </w:p>
    <w:p w:rsidR="00866ECB" w:rsidRDefault="00866ECB" w:rsidP="00866ECB">
      <w:pPr>
        <w:pStyle w:val="NoSpacing"/>
        <w:ind w:left="1440" w:hanging="1440"/>
      </w:pPr>
      <w:r>
        <w:t xml:space="preserve">18 May2012  </w:t>
      </w:r>
    </w:p>
    <w:p w:rsidR="00BA4020" w:rsidRPr="00186E49" w:rsidRDefault="00866EC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CB" w:rsidRDefault="00866ECB" w:rsidP="00552EBA">
      <w:r>
        <w:separator/>
      </w:r>
    </w:p>
  </w:endnote>
  <w:endnote w:type="continuationSeparator" w:id="0">
    <w:p w:rsidR="00866ECB" w:rsidRDefault="00866E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6ECB">
      <w:rPr>
        <w:noProof/>
      </w:rPr>
      <w:t>10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CB" w:rsidRDefault="00866ECB" w:rsidP="00552EBA">
      <w:r>
        <w:separator/>
      </w:r>
    </w:p>
  </w:footnote>
  <w:footnote w:type="continuationSeparator" w:id="0">
    <w:p w:rsidR="00866ECB" w:rsidRDefault="00866E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66EC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2012-06-10T20:36:00Z</dcterms:created>
  <dcterms:modified xsi:type="dcterms:W3CDTF">2012-06-10T20:37:00Z</dcterms:modified>
</cp:coreProperties>
</file>