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77" w:rsidRDefault="00906477" w:rsidP="00906477">
      <w:pPr>
        <w:pStyle w:val="NoSpacing"/>
      </w:pPr>
      <w:r>
        <w:rPr>
          <w:u w:val="single"/>
        </w:rPr>
        <w:t>William HILLOM</w:t>
      </w:r>
      <w:r>
        <w:t xml:space="preserve">      </w:t>
      </w:r>
      <w:r>
        <w:t>(fl.1440)</w:t>
      </w:r>
    </w:p>
    <w:p w:rsidR="00906477" w:rsidRDefault="00906477" w:rsidP="00906477">
      <w:pPr>
        <w:pStyle w:val="NoSpacing"/>
      </w:pPr>
    </w:p>
    <w:p w:rsidR="00906477" w:rsidRDefault="00906477" w:rsidP="00906477">
      <w:pPr>
        <w:pStyle w:val="NoSpacing"/>
      </w:pPr>
    </w:p>
    <w:p w:rsidR="00906477" w:rsidRDefault="00906477" w:rsidP="00906477">
      <w:pPr>
        <w:pStyle w:val="NoSpacing"/>
      </w:pPr>
      <w:r>
        <w:t>27 Oct.1440</w:t>
      </w:r>
      <w:r>
        <w:tab/>
        <w:t>He was a juror on the inquisition post mortem held in Blyth, Nottinghamshire,</w:t>
      </w:r>
    </w:p>
    <w:p w:rsidR="00906477" w:rsidRDefault="00906477" w:rsidP="00906477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Isabel Beauchamp, Countess of Warwick(q.v.).</w:t>
      </w:r>
    </w:p>
    <w:p w:rsidR="00906477" w:rsidRDefault="00906477" w:rsidP="00906477">
      <w:pPr>
        <w:pStyle w:val="NoSpacing"/>
      </w:pPr>
      <w:r>
        <w:tab/>
      </w:r>
      <w:r>
        <w:tab/>
        <w:t>(</w:t>
      </w:r>
      <w:hyperlink r:id="rId7" w:history="1">
        <w:r w:rsidRPr="007B3CCE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proofErr w:type="gramStart"/>
      <w:r>
        <w:t>ref.eCIPM</w:t>
      </w:r>
      <w:proofErr w:type="spellEnd"/>
      <w:r>
        <w:t xml:space="preserve">  25</w:t>
      </w:r>
      <w:proofErr w:type="gramEnd"/>
      <w:r>
        <w:t>-310)</w:t>
      </w:r>
    </w:p>
    <w:p w:rsidR="00906477" w:rsidRDefault="00906477" w:rsidP="00906477">
      <w:pPr>
        <w:pStyle w:val="NoSpacing"/>
      </w:pPr>
    </w:p>
    <w:p w:rsidR="00906477" w:rsidRDefault="00906477" w:rsidP="00906477">
      <w:pPr>
        <w:pStyle w:val="NoSpacing"/>
      </w:pPr>
    </w:p>
    <w:p w:rsidR="00906477" w:rsidRPr="006C249B" w:rsidRDefault="00906477" w:rsidP="00906477">
      <w:pPr>
        <w:pStyle w:val="NoSpacing"/>
      </w:pPr>
      <w:r>
        <w:t>12 September 2015</w:t>
      </w:r>
    </w:p>
    <w:p w:rsidR="00E47068" w:rsidRPr="00906477" w:rsidRDefault="00E47068" w:rsidP="00C009D8">
      <w:pPr>
        <w:pStyle w:val="NoSpacing"/>
      </w:pPr>
      <w:bookmarkStart w:id="0" w:name="_GoBack"/>
      <w:bookmarkEnd w:id="0"/>
    </w:p>
    <w:sectPr w:rsidR="00E47068" w:rsidRPr="009064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477" w:rsidRDefault="00906477" w:rsidP="00920DE3">
      <w:pPr>
        <w:spacing w:after="0" w:line="240" w:lineRule="auto"/>
      </w:pPr>
      <w:r>
        <w:separator/>
      </w:r>
    </w:p>
  </w:endnote>
  <w:endnote w:type="continuationSeparator" w:id="0">
    <w:p w:rsidR="00906477" w:rsidRDefault="0090647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477" w:rsidRDefault="00906477" w:rsidP="00920DE3">
      <w:pPr>
        <w:spacing w:after="0" w:line="240" w:lineRule="auto"/>
      </w:pPr>
      <w:r>
        <w:separator/>
      </w:r>
    </w:p>
  </w:footnote>
  <w:footnote w:type="continuationSeparator" w:id="0">
    <w:p w:rsidR="00906477" w:rsidRDefault="0090647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77"/>
    <w:rsid w:val="00120749"/>
    <w:rsid w:val="00624CAE"/>
    <w:rsid w:val="0090647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64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64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2015-09-12T20:13:00Z</dcterms:created>
  <dcterms:modified xsi:type="dcterms:W3CDTF">2015-09-12T20:14:00Z</dcterms:modified>
</cp:coreProperties>
</file>