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LITTILTON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fl.1461)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Littilton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1788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93D10">
          <w:rPr>
            <w:rStyle w:val="Hyperlink"/>
            <w:rFonts w:ascii="Times New Roman" w:hAnsi="Times New Roman" w:cs="Times New Roman"/>
            <w:sz w:val="24"/>
            <w:szCs w:val="24"/>
          </w:rPr>
          <w:t>http://www.medievalgenealogy.org.uk/fines/abstracts/CP_25_1_260_98.shtml</w:t>
        </w:r>
      </w:hyperlink>
      <w:r w:rsidRPr="00541788">
        <w:rPr>
          <w:rFonts w:ascii="Times New Roman" w:hAnsi="Times New Roman" w:cs="Times New Roman"/>
          <w:sz w:val="24"/>
          <w:szCs w:val="24"/>
        </w:rPr>
        <w:t>)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Heuster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Nov.1461</w:t>
      </w:r>
      <w:r>
        <w:rPr>
          <w:rFonts w:ascii="Times New Roman" w:hAnsi="Times New Roman" w:cs="Times New Roman"/>
          <w:sz w:val="24"/>
          <w:szCs w:val="24"/>
        </w:rPr>
        <w:tab/>
        <w:t xml:space="preserve">Settlement of her action against Christopher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Goldsmyth</w:t>
      </w:r>
      <w:proofErr w:type="spellEnd"/>
      <w:r>
        <w:rPr>
          <w:rFonts w:ascii="Times New Roman" w:hAnsi="Times New Roman" w:cs="Times New Roman"/>
          <w:sz w:val="24"/>
          <w:szCs w:val="24"/>
        </w:rPr>
        <w:t>, chaplain(q.v.),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deforciant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Fankley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Worcestershire, and 12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tofts, 4 </w:t>
      </w:r>
      <w:proofErr w:type="spellStart"/>
      <w:r>
        <w:rPr>
          <w:rFonts w:ascii="Times New Roman" w:hAnsi="Times New Roman" w:cs="Times New Roman"/>
          <w:sz w:val="24"/>
          <w:szCs w:val="24"/>
        </w:rPr>
        <w:t>carucates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600 acres of land, 40 acres of meadow, 700 acres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acres of pasture and 100 acres of wood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Frankley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9F" w:rsidRDefault="00882C9F" w:rsidP="00882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2015</w:t>
      </w:r>
    </w:p>
    <w:p w:rsidR="006B2F86" w:rsidRPr="00E71FC3" w:rsidRDefault="00882C9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C9F" w:rsidRDefault="00882C9F" w:rsidP="00E71FC3">
      <w:pPr>
        <w:spacing w:after="0" w:line="240" w:lineRule="auto"/>
      </w:pPr>
      <w:r>
        <w:separator/>
      </w:r>
    </w:p>
  </w:endnote>
  <w:endnote w:type="continuationSeparator" w:id="0">
    <w:p w:rsidR="00882C9F" w:rsidRDefault="00882C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C9F" w:rsidRDefault="00882C9F" w:rsidP="00E71FC3">
      <w:pPr>
        <w:spacing w:after="0" w:line="240" w:lineRule="auto"/>
      </w:pPr>
      <w:r>
        <w:separator/>
      </w:r>
    </w:p>
  </w:footnote>
  <w:footnote w:type="continuationSeparator" w:id="0">
    <w:p w:rsidR="00882C9F" w:rsidRDefault="00882C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9F"/>
    <w:rsid w:val="00882C9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DABE5-0539-493B-90C3-BEDE6E87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82C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9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2016-04-20T19:15:00Z</dcterms:created>
  <dcterms:modified xsi:type="dcterms:W3CDTF">2016-04-20T19:16:00Z</dcterms:modified>
</cp:coreProperties>
</file>