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CE596F" w14:textId="77777777" w:rsidR="00D32411" w:rsidRDefault="00D32411" w:rsidP="00D324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MANEYE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5F49D2F6" w14:textId="77777777" w:rsidR="00D32411" w:rsidRDefault="00D32411" w:rsidP="00D324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Ely.</w:t>
      </w:r>
    </w:p>
    <w:p w14:paraId="2E2F06D4" w14:textId="77777777" w:rsidR="00D32411" w:rsidRDefault="00D32411" w:rsidP="00D324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D25B63A" w14:textId="77777777" w:rsidR="00D32411" w:rsidRDefault="00D32411" w:rsidP="00D324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ACCA64A" w14:textId="77777777" w:rsidR="00D32411" w:rsidRDefault="00D32411" w:rsidP="00D324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1417</w:t>
      </w:r>
      <w:r>
        <w:rPr>
          <w:rFonts w:ascii="Times New Roman" w:hAnsi="Times New Roman" w:cs="Times New Roman"/>
          <w:sz w:val="24"/>
          <w:szCs w:val="24"/>
        </w:rPr>
        <w:tab/>
        <w:t xml:space="preserve">He held a tenement with a pond on the south side of </w:t>
      </w:r>
      <w:proofErr w:type="spellStart"/>
      <w:r>
        <w:rPr>
          <w:rFonts w:ascii="Times New Roman" w:hAnsi="Times New Roman" w:cs="Times New Roman"/>
          <w:sz w:val="24"/>
          <w:szCs w:val="24"/>
        </w:rPr>
        <w:t>Croyles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Lane.</w:t>
      </w:r>
    </w:p>
    <w:p w14:paraId="681428D7" w14:textId="77777777" w:rsidR="00D32411" w:rsidRDefault="00D32411" w:rsidP="00D324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r>
        <w:rPr>
          <w:rFonts w:ascii="Times New Roman" w:hAnsi="Times New Roman" w:cs="Times New Roman"/>
          <w:sz w:val="24"/>
          <w:szCs w:val="24"/>
          <w:u w:val="single"/>
        </w:rPr>
        <w:t>“</w:t>
      </w:r>
      <w:r w:rsidRPr="00D26A70">
        <w:rPr>
          <w:rFonts w:ascii="Times New Roman" w:hAnsi="Times New Roman" w:cs="Times New Roman"/>
          <w:sz w:val="24"/>
          <w:szCs w:val="24"/>
        </w:rPr>
        <w:t>Th</w:t>
      </w:r>
      <w:r>
        <w:rPr>
          <w:rFonts w:ascii="Times New Roman" w:hAnsi="Times New Roman" w:cs="Times New Roman"/>
          <w:sz w:val="24"/>
          <w:szCs w:val="24"/>
        </w:rPr>
        <w:t>e Topography of Medieval Ely” ed</w:t>
      </w:r>
      <w:r w:rsidRPr="00D26A70">
        <w:rPr>
          <w:rFonts w:ascii="Times New Roman" w:hAnsi="Times New Roman" w:cs="Times New Roman"/>
          <w:sz w:val="24"/>
          <w:szCs w:val="24"/>
        </w:rPr>
        <w:t>. Anne Holton-</w:t>
      </w:r>
      <w:proofErr w:type="spellStart"/>
      <w:r w:rsidRPr="00D26A70">
        <w:rPr>
          <w:rFonts w:ascii="Times New Roman" w:hAnsi="Times New Roman" w:cs="Times New Roman"/>
          <w:sz w:val="24"/>
          <w:szCs w:val="24"/>
        </w:rPr>
        <w:t>Krayenbuhl</w:t>
      </w:r>
      <w:proofErr w:type="spellEnd"/>
      <w:r>
        <w:rPr>
          <w:rFonts w:ascii="Times New Roman" w:hAnsi="Times New Roman" w:cs="Times New Roman"/>
          <w:sz w:val="24"/>
          <w:szCs w:val="24"/>
        </w:rPr>
        <w:t>, p.89)</w:t>
      </w:r>
    </w:p>
    <w:p w14:paraId="686FB6A4" w14:textId="77777777" w:rsidR="00D32411" w:rsidRDefault="00D32411" w:rsidP="00D324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0BE990E" w14:textId="77777777" w:rsidR="00D32411" w:rsidRDefault="00D32411" w:rsidP="00D324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B028201" w14:textId="77777777" w:rsidR="00D32411" w:rsidRDefault="00D32411" w:rsidP="00D324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August 2014</w:t>
      </w:r>
    </w:p>
    <w:p w14:paraId="29191765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FD7B80" w14:textId="77777777" w:rsidR="00D32411" w:rsidRDefault="00D32411" w:rsidP="00CD0211">
      <w:pPr>
        <w:spacing w:after="0" w:line="240" w:lineRule="auto"/>
      </w:pPr>
      <w:r>
        <w:separator/>
      </w:r>
    </w:p>
  </w:endnote>
  <w:endnote w:type="continuationSeparator" w:id="0">
    <w:p w14:paraId="4C04A3DF" w14:textId="77777777" w:rsidR="00D32411" w:rsidRDefault="00D3241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9E8E6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A33FEE" w14:textId="77777777" w:rsidR="00D32411" w:rsidRDefault="00D32411" w:rsidP="00CD0211">
      <w:pPr>
        <w:spacing w:after="0" w:line="240" w:lineRule="auto"/>
      </w:pPr>
      <w:r>
        <w:separator/>
      </w:r>
    </w:p>
  </w:footnote>
  <w:footnote w:type="continuationSeparator" w:id="0">
    <w:p w14:paraId="0587631A" w14:textId="77777777" w:rsidR="00D32411" w:rsidRDefault="00D3241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32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E54C7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2020-08-13T18:34:00Z</dcterms:created>
  <dcterms:modified xsi:type="dcterms:W3CDTF">2020-08-13T18:35:00Z</dcterms:modified>
</cp:coreProperties>
</file>