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09095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GB"/>
        </w:rPr>
        <w:t>Robert MANSTON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>fl.1451)</w:t>
      </w:r>
    </w:p>
    <w:p w14:paraId="38677EDE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57AE336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66B8349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6 Jul.</w:t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1451</w:t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Swyer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of Sherburn in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Elmet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>, West Riding of Yorkshire(q.v.), and</w:t>
      </w:r>
    </w:p>
    <w:p w14:paraId="659833F3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Gilbert Skelton of Saxton(q.v.) quitclaimed all right in a messuage and</w:t>
      </w:r>
    </w:p>
    <w:p w14:paraId="1B0DE678" w14:textId="77777777" w:rsidR="00FD1F3F" w:rsidRPr="00B03B9B" w:rsidRDefault="00FD1F3F" w:rsidP="00FD1F3F">
      <w:pPr>
        <w:pStyle w:val="NoSpacing"/>
        <w:ind w:left="144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26 acres of land and meadow in West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Garford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formerly belonging to Agnes, widow of John Pierson, to him.</w:t>
      </w:r>
    </w:p>
    <w:p w14:paraId="7F4F405D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(Yorkshire Deeds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p.71)</w:t>
      </w:r>
    </w:p>
    <w:p w14:paraId="1E652786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9A9FD59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969059D" w14:textId="77777777" w:rsidR="00FD1F3F" w:rsidRDefault="00FD1F3F" w:rsidP="00FD1F3F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18 December 2021</w:t>
      </w:r>
    </w:p>
    <w:p w14:paraId="17B876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86F5F" w14:textId="77777777" w:rsidR="00FD1F3F" w:rsidRDefault="00FD1F3F" w:rsidP="009139A6">
      <w:r>
        <w:separator/>
      </w:r>
    </w:p>
  </w:endnote>
  <w:endnote w:type="continuationSeparator" w:id="0">
    <w:p w14:paraId="65EE25B7" w14:textId="77777777" w:rsidR="00FD1F3F" w:rsidRDefault="00FD1F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59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6C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F2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5293D" w14:textId="77777777" w:rsidR="00FD1F3F" w:rsidRDefault="00FD1F3F" w:rsidP="009139A6">
      <w:r>
        <w:separator/>
      </w:r>
    </w:p>
  </w:footnote>
  <w:footnote w:type="continuationSeparator" w:id="0">
    <w:p w14:paraId="46F5D8A7" w14:textId="77777777" w:rsidR="00FD1F3F" w:rsidRDefault="00FD1F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F31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B7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29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F3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9B72A"/>
  <w15:chartTrackingRefBased/>
  <w15:docId w15:val="{65A1E38A-044B-46B2-93C3-B08898DC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2022-02-25T16:49:00Z</dcterms:created>
  <dcterms:modified xsi:type="dcterms:W3CDTF">2022-02-25T16:49:00Z</dcterms:modified>
</cp:coreProperties>
</file>