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Richard MANWER</w:t>
      </w:r>
      <w:r>
        <w:rPr>
          <w:rFonts w:ascii="Bradley Hand ITC TT-Bold"/>
          <w:sz w:val="24"/>
          <w:szCs w:val="24"/>
        </w:rPr>
        <w:t xml:space="preserve">    (fl.1429)</w:t>
      </w: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</w:t>
      </w:r>
      <w:proofErr w:type="spellStart"/>
      <w:proofErr w:type="gramStart"/>
      <w:r>
        <w:rPr>
          <w:rFonts w:ascii="Bradley Hand ITC TT-Bold"/>
          <w:sz w:val="24"/>
          <w:szCs w:val="24"/>
        </w:rPr>
        <w:t>Waterleder</w:t>
      </w:r>
      <w:proofErr w:type="spellEnd"/>
      <w:r>
        <w:rPr>
          <w:rFonts w:ascii="Bradley Hand ITC TT-Bold"/>
          <w:sz w:val="24"/>
          <w:szCs w:val="24"/>
        </w:rPr>
        <w:t>.</w:t>
      </w:r>
      <w:proofErr w:type="gramEnd"/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</w:rPr>
        <w:t xml:space="preserve">Son:   Thomas, </w:t>
      </w:r>
      <w:proofErr w:type="gramStart"/>
      <w:r>
        <w:rPr>
          <w:rFonts w:ascii="Bradley Hand ITC TT-Bold"/>
          <w:sz w:val="24"/>
          <w:szCs w:val="24"/>
        </w:rPr>
        <w:t>weaver(</w:t>
      </w:r>
      <w:proofErr w:type="gramEnd"/>
      <w:r>
        <w:rPr>
          <w:rFonts w:ascii="Bradley Hand ITC TT-Bold"/>
          <w:sz w:val="24"/>
          <w:szCs w:val="24"/>
        </w:rPr>
        <w:t>q.v.).  (R.F.Y. p.175)</w:t>
      </w: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 xml:space="preserve">Thomas became a Freeman.  </w:t>
      </w:r>
      <w:proofErr w:type="gramStart"/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>(ibid.)</w:t>
      </w:r>
      <w:proofErr w:type="gramEnd"/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823587" w:rsidRDefault="00823587" w:rsidP="00823587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  <w:u w:val="single"/>
        </w:rPr>
      </w:pPr>
      <w:r>
        <w:rPr>
          <w:rFonts w:ascii="Bradley Hand ITC TT-Bold"/>
          <w:sz w:val="24"/>
          <w:szCs w:val="24"/>
        </w:rP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87" w:rsidRDefault="00823587" w:rsidP="00920DE3">
      <w:pPr>
        <w:spacing w:after="0" w:line="240" w:lineRule="auto"/>
      </w:pPr>
      <w:r>
        <w:separator/>
      </w:r>
    </w:p>
  </w:endnote>
  <w:endnote w:type="continuationSeparator" w:id="0">
    <w:p w:rsidR="00823587" w:rsidRDefault="008235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87" w:rsidRDefault="00823587" w:rsidP="00920DE3">
      <w:pPr>
        <w:spacing w:after="0" w:line="240" w:lineRule="auto"/>
      </w:pPr>
      <w:r>
        <w:separator/>
      </w:r>
    </w:p>
  </w:footnote>
  <w:footnote w:type="continuationSeparator" w:id="0">
    <w:p w:rsidR="00823587" w:rsidRDefault="008235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87"/>
    <w:rsid w:val="00120749"/>
    <w:rsid w:val="00624CAE"/>
    <w:rsid w:val="0082358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235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235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2014-05-01T19:45:00Z</dcterms:created>
  <dcterms:modified xsi:type="dcterms:W3CDTF">2014-05-01T19:45:00Z</dcterms:modified>
</cp:coreProperties>
</file>