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716D68" w:rsidP="00E71FC3">
      <w:pPr>
        <w:pStyle w:val="NoSpacing"/>
      </w:pPr>
      <w:r>
        <w:rPr>
          <w:u w:val="single"/>
        </w:rPr>
        <w:t>Elizabeth MARKHAM</w:t>
      </w:r>
      <w:r>
        <w:t xml:space="preserve">      (d.1437)</w:t>
      </w:r>
    </w:p>
    <w:p w:rsidR="00716D68" w:rsidRDefault="00716D68" w:rsidP="00E71FC3">
      <w:pPr>
        <w:pStyle w:val="NoSpacing"/>
      </w:pPr>
    </w:p>
    <w:p w:rsidR="00716D68" w:rsidRDefault="00716D68" w:rsidP="00E71FC3">
      <w:pPr>
        <w:pStyle w:val="NoSpacing"/>
      </w:pPr>
    </w:p>
    <w:p w:rsidR="00716D68" w:rsidRDefault="00716D68" w:rsidP="00E71FC3">
      <w:pPr>
        <w:pStyle w:val="NoSpacing"/>
      </w:pPr>
      <w:r>
        <w:t>Daughter of John Markham.</w:t>
      </w:r>
    </w:p>
    <w:p w:rsidR="00716D68" w:rsidRDefault="00716D68" w:rsidP="00E71FC3">
      <w:pPr>
        <w:pStyle w:val="NoSpacing"/>
      </w:pPr>
      <w:r>
        <w:t>(www.inquisitionspostmortem.ac.uk  ref. eCIPM 25-24)</w:t>
      </w:r>
    </w:p>
    <w:p w:rsidR="00716D68" w:rsidRDefault="00716D68" w:rsidP="00E71FC3">
      <w:pPr>
        <w:pStyle w:val="NoSpacing"/>
      </w:pPr>
      <w:r>
        <w:t>= Richard Stanhope.  (ibid.)</w:t>
      </w:r>
    </w:p>
    <w:p w:rsidR="00716D68" w:rsidRDefault="00716D68" w:rsidP="00E71FC3">
      <w:pPr>
        <w:pStyle w:val="NoSpacing"/>
      </w:pPr>
      <w:r>
        <w:t>Son:  John.   (ibid.)</w:t>
      </w:r>
    </w:p>
    <w:p w:rsidR="00716D68" w:rsidRDefault="00716D68" w:rsidP="00E71FC3">
      <w:pPr>
        <w:pStyle w:val="NoSpacing"/>
      </w:pPr>
    </w:p>
    <w:p w:rsidR="00716D68" w:rsidRDefault="00716D68" w:rsidP="00E71FC3">
      <w:pPr>
        <w:pStyle w:val="NoSpacing"/>
      </w:pPr>
    </w:p>
    <w:p w:rsidR="00716D68" w:rsidRDefault="00716D68" w:rsidP="00E71FC3">
      <w:pPr>
        <w:pStyle w:val="NoSpacing"/>
      </w:pPr>
      <w:r>
        <w:t>22 Jun.</w:t>
      </w:r>
      <w:r>
        <w:tab/>
        <w:t>1437</w:t>
      </w:r>
      <w:r>
        <w:tab/>
        <w:t>She died.   (ibid.)</w:t>
      </w:r>
    </w:p>
    <w:p w:rsidR="00716D68" w:rsidRDefault="00716D68" w:rsidP="00E71FC3">
      <w:pPr>
        <w:pStyle w:val="NoSpacing"/>
      </w:pPr>
    </w:p>
    <w:p w:rsidR="00716D68" w:rsidRDefault="00716D68" w:rsidP="00E71FC3">
      <w:pPr>
        <w:pStyle w:val="NoSpacing"/>
      </w:pPr>
    </w:p>
    <w:p w:rsidR="00716D68" w:rsidRPr="00716D68" w:rsidRDefault="00716D68" w:rsidP="00E71FC3">
      <w:pPr>
        <w:pStyle w:val="NoSpacing"/>
      </w:pPr>
      <w:r>
        <w:t>29 June 2017</w:t>
      </w:r>
      <w:bookmarkStart w:id="0" w:name="_GoBack"/>
      <w:bookmarkEnd w:id="0"/>
    </w:p>
    <w:sectPr w:rsidR="00716D68" w:rsidRPr="00716D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D68" w:rsidRDefault="00716D68" w:rsidP="00E71FC3">
      <w:pPr>
        <w:spacing w:after="0" w:line="240" w:lineRule="auto"/>
      </w:pPr>
      <w:r>
        <w:separator/>
      </w:r>
    </w:p>
  </w:endnote>
  <w:endnote w:type="continuationSeparator" w:id="0">
    <w:p w:rsidR="00716D68" w:rsidRDefault="00716D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D68" w:rsidRDefault="00716D68" w:rsidP="00E71FC3">
      <w:pPr>
        <w:spacing w:after="0" w:line="240" w:lineRule="auto"/>
      </w:pPr>
      <w:r>
        <w:separator/>
      </w:r>
    </w:p>
  </w:footnote>
  <w:footnote w:type="continuationSeparator" w:id="0">
    <w:p w:rsidR="00716D68" w:rsidRDefault="00716D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68"/>
    <w:rsid w:val="001A7C09"/>
    <w:rsid w:val="00577BD5"/>
    <w:rsid w:val="00656CBA"/>
    <w:rsid w:val="006A1F77"/>
    <w:rsid w:val="00716D6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6262"/>
  <w15:chartTrackingRefBased/>
  <w15:docId w15:val="{E0E448BC-D844-4A20-881B-D5BB4EAD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2017-06-29T19:32:00Z</dcterms:created>
  <dcterms:modified xsi:type="dcterms:W3CDTF">2017-06-29T19:36:00Z</dcterms:modified>
</cp:coreProperties>
</file>