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064" w:rsidRDefault="00A74064" w:rsidP="00A7406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Sir William MEVYNG</w:t>
      </w:r>
      <w:r>
        <w:rPr>
          <w:rStyle w:val="Hyperlink"/>
          <w:color w:val="auto"/>
          <w:u w:val="none"/>
        </w:rPr>
        <w:t xml:space="preserve">       (fl.1441)</w:t>
      </w:r>
    </w:p>
    <w:p w:rsidR="00A74064" w:rsidRDefault="00A74064" w:rsidP="00A7406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A74064" w:rsidRDefault="00A74064" w:rsidP="00A7406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A74064" w:rsidRDefault="00A74064" w:rsidP="00A7406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3 Oct.1441</w:t>
      </w:r>
      <w:r>
        <w:rPr>
          <w:rStyle w:val="Hyperlink"/>
          <w:color w:val="auto"/>
          <w:u w:val="none"/>
        </w:rPr>
        <w:tab/>
        <w:t xml:space="preserve">He was a witness when Henry Forster of </w:t>
      </w:r>
      <w:proofErr w:type="gramStart"/>
      <w:r>
        <w:rPr>
          <w:rStyle w:val="Hyperlink"/>
          <w:color w:val="auto"/>
          <w:u w:val="none"/>
        </w:rPr>
        <w:t>Newark(</w:t>
      </w:r>
      <w:proofErr w:type="gramEnd"/>
      <w:r>
        <w:rPr>
          <w:rStyle w:val="Hyperlink"/>
          <w:color w:val="auto"/>
          <w:u w:val="none"/>
        </w:rPr>
        <w:t>q.v.) and Katherine, his</w:t>
      </w:r>
    </w:p>
    <w:p w:rsidR="00A74064" w:rsidRDefault="00A74064" w:rsidP="00A74064">
      <w:pPr>
        <w:pStyle w:val="NoSpacing"/>
        <w:tabs>
          <w:tab w:val="left" w:pos="720"/>
          <w:tab w:val="left" w:pos="1440"/>
          <w:tab w:val="left" w:pos="6210"/>
        </w:tabs>
        <w:ind w:left="1440"/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wife(</w:t>
      </w:r>
      <w:proofErr w:type="gramEnd"/>
      <w:r>
        <w:rPr>
          <w:rStyle w:val="Hyperlink"/>
          <w:color w:val="auto"/>
          <w:u w:val="none"/>
        </w:rPr>
        <w:t xml:space="preserve">q.v.), quitclaimed all their rights in lands and tenements in </w:t>
      </w:r>
      <w:proofErr w:type="spellStart"/>
      <w:r>
        <w:rPr>
          <w:rStyle w:val="Hyperlink"/>
          <w:color w:val="auto"/>
          <w:u w:val="none"/>
        </w:rPr>
        <w:t>Farnedon</w:t>
      </w:r>
      <w:proofErr w:type="spellEnd"/>
      <w:r>
        <w:rPr>
          <w:rStyle w:val="Hyperlink"/>
          <w:color w:val="auto"/>
          <w:u w:val="none"/>
        </w:rPr>
        <w:t xml:space="preserve">, </w:t>
      </w:r>
      <w:proofErr w:type="spellStart"/>
      <w:r>
        <w:rPr>
          <w:rStyle w:val="Hyperlink"/>
          <w:color w:val="auto"/>
          <w:u w:val="none"/>
        </w:rPr>
        <w:t>Houton</w:t>
      </w:r>
      <w:proofErr w:type="spellEnd"/>
      <w:r>
        <w:rPr>
          <w:rStyle w:val="Hyperlink"/>
          <w:color w:val="auto"/>
          <w:u w:val="none"/>
        </w:rPr>
        <w:t xml:space="preserve"> and Northgate next Newark, Nottinghamshire, to Sir William</w:t>
      </w:r>
    </w:p>
    <w:p w:rsidR="00A74064" w:rsidRDefault="00A74064" w:rsidP="00A74064">
      <w:pPr>
        <w:pStyle w:val="NoSpacing"/>
        <w:tabs>
          <w:tab w:val="left" w:pos="720"/>
          <w:tab w:val="left" w:pos="1440"/>
          <w:tab w:val="left" w:pos="6210"/>
        </w:tabs>
        <w:ind w:left="1440"/>
        <w:rPr>
          <w:rStyle w:val="Hyperlink"/>
          <w:color w:val="auto"/>
          <w:u w:val="none"/>
        </w:rPr>
      </w:pPr>
      <w:proofErr w:type="spellStart"/>
      <w:proofErr w:type="gramStart"/>
      <w:r>
        <w:rPr>
          <w:rStyle w:val="Hyperlink"/>
          <w:color w:val="auto"/>
          <w:u w:val="none"/>
        </w:rPr>
        <w:t>Babyngton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q.v.) and others.</w:t>
      </w:r>
    </w:p>
    <w:p w:rsidR="00A74064" w:rsidRDefault="00A74064" w:rsidP="00A74064">
      <w:pPr>
        <w:pStyle w:val="NoSpacing"/>
        <w:tabs>
          <w:tab w:val="left" w:pos="720"/>
          <w:tab w:val="left" w:pos="1440"/>
          <w:tab w:val="left" w:pos="6210"/>
        </w:tabs>
        <w:ind w:left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hyperlink r:id="rId7" w:history="1">
        <w:r w:rsidRPr="00595E3F">
          <w:rPr>
            <w:rStyle w:val="Hyperlink"/>
          </w:rPr>
          <w:t>www.discovery.nationalarchives.gov.uk</w:t>
        </w:r>
      </w:hyperlink>
      <w:r>
        <w:rPr>
          <w:rStyle w:val="Hyperlink"/>
          <w:color w:val="auto"/>
          <w:u w:val="none"/>
        </w:rPr>
        <w:t xml:space="preserve">   ref.DE 220/55)</w:t>
      </w:r>
    </w:p>
    <w:p w:rsidR="00A74064" w:rsidRDefault="00A74064" w:rsidP="00A7406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A74064" w:rsidRDefault="00A74064" w:rsidP="00A7406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E47068" w:rsidRPr="00C009D8" w:rsidRDefault="00A74064" w:rsidP="00A74064">
      <w:pPr>
        <w:pStyle w:val="NoSpacing"/>
      </w:pPr>
      <w:r>
        <w:rPr>
          <w:rStyle w:val="Hyperlink"/>
          <w:color w:val="auto"/>
          <w:u w:val="none"/>
        </w:rPr>
        <w:t>7 April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064" w:rsidRDefault="00A74064" w:rsidP="00920DE3">
      <w:pPr>
        <w:spacing w:after="0" w:line="240" w:lineRule="auto"/>
      </w:pPr>
      <w:r>
        <w:separator/>
      </w:r>
    </w:p>
  </w:endnote>
  <w:endnote w:type="continuationSeparator" w:id="0">
    <w:p w:rsidR="00A74064" w:rsidRDefault="00A7406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064" w:rsidRDefault="00A74064" w:rsidP="00920DE3">
      <w:pPr>
        <w:spacing w:after="0" w:line="240" w:lineRule="auto"/>
      </w:pPr>
      <w:r>
        <w:separator/>
      </w:r>
    </w:p>
  </w:footnote>
  <w:footnote w:type="continuationSeparator" w:id="0">
    <w:p w:rsidR="00A74064" w:rsidRDefault="00A7406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064"/>
    <w:rsid w:val="00120749"/>
    <w:rsid w:val="00624CAE"/>
    <w:rsid w:val="00920DE3"/>
    <w:rsid w:val="00A7406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7406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7406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2015-04-25T22:01:00Z</dcterms:created>
  <dcterms:modified xsi:type="dcterms:W3CDTF">2015-04-25T22:02:00Z</dcterms:modified>
</cp:coreProperties>
</file>