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5112F" w14:textId="7C1666DB" w:rsidR="00E73C66" w:rsidRDefault="00E73C66" w:rsidP="00E73C66">
      <w:pPr>
        <w:pStyle w:val="NoSpacing"/>
      </w:pPr>
      <w:r>
        <w:rPr>
          <w:u w:val="single"/>
        </w:rPr>
        <w:t>Henry MOTON</w:t>
      </w:r>
      <w:r>
        <w:t xml:space="preserve">    (fl.1400</w:t>
      </w:r>
      <w:r w:rsidR="006F41C1">
        <w:t>-06</w:t>
      </w:r>
      <w:r>
        <w:t>)</w:t>
      </w:r>
    </w:p>
    <w:p w14:paraId="76311AE7" w14:textId="77777777" w:rsidR="00E73C66" w:rsidRDefault="00E73C66" w:rsidP="00E73C66">
      <w:pPr>
        <w:pStyle w:val="NoSpacing"/>
      </w:pPr>
    </w:p>
    <w:p w14:paraId="54E2003C" w14:textId="77777777" w:rsidR="00E73C66" w:rsidRDefault="00E73C66" w:rsidP="00E73C66">
      <w:pPr>
        <w:pStyle w:val="NoSpacing"/>
      </w:pPr>
    </w:p>
    <w:p w14:paraId="7D2FE26C" w14:textId="77777777" w:rsidR="006C65EC" w:rsidRDefault="006C65EC" w:rsidP="006C65EC">
      <w:r>
        <w:t>10 Feb.1400</w:t>
      </w:r>
      <w:r>
        <w:tab/>
        <w:t>He was granted the manor of Walshe Bikenore in the Welsh Marches.</w:t>
      </w:r>
    </w:p>
    <w:p w14:paraId="310E4744" w14:textId="77777777" w:rsidR="006C65EC" w:rsidRDefault="006C65EC" w:rsidP="006C65EC">
      <w:pPr>
        <w:pStyle w:val="NoSpacing"/>
      </w:pPr>
      <w:r>
        <w:tab/>
      </w:r>
      <w:r>
        <w:tab/>
        <w:t>(C.P.R.1399-1401 p.191)</w:t>
      </w:r>
    </w:p>
    <w:p w14:paraId="0BD0C343" w14:textId="77777777" w:rsidR="00E73C66" w:rsidRDefault="00E73C66" w:rsidP="00E73C66">
      <w:pPr>
        <w:pStyle w:val="NoSpacing"/>
      </w:pPr>
      <w:r>
        <w:t>18 Feb.1400</w:t>
      </w:r>
      <w:r>
        <w:tab/>
        <w:t>He and John Coke(q.v.) were commissioned to enquire about the removal</w:t>
      </w:r>
    </w:p>
    <w:p w14:paraId="62DFA6B9" w14:textId="77777777" w:rsidR="00E73C66" w:rsidRDefault="00E73C66" w:rsidP="00E73C66">
      <w:pPr>
        <w:pStyle w:val="NoSpacing"/>
      </w:pPr>
      <w:r>
        <w:tab/>
      </w:r>
      <w:r>
        <w:tab/>
        <w:t>of certain armour, artillery, victuals and other items from St.Briavels</w:t>
      </w:r>
    </w:p>
    <w:p w14:paraId="390BE8B1" w14:textId="77777777" w:rsidR="00E73C66" w:rsidRDefault="00E73C66" w:rsidP="00E73C66">
      <w:pPr>
        <w:pStyle w:val="NoSpacing"/>
      </w:pPr>
      <w:r>
        <w:tab/>
      </w:r>
      <w:r>
        <w:tab/>
        <w:t>Castle, Gloucestershire, by the former Constables of the Castle.</w:t>
      </w:r>
    </w:p>
    <w:p w14:paraId="18EA8DD8" w14:textId="77777777" w:rsidR="00E73C66" w:rsidRDefault="00E73C66" w:rsidP="00E73C66">
      <w:pPr>
        <w:pStyle w:val="NoSpacing"/>
      </w:pPr>
      <w:r>
        <w:t xml:space="preserve">  </w:t>
      </w:r>
      <w:r>
        <w:tab/>
      </w:r>
      <w:r>
        <w:tab/>
        <w:t>(C.P.R. 1399-1401 p.267)</w:t>
      </w:r>
    </w:p>
    <w:p w14:paraId="79504C24" w14:textId="77777777" w:rsidR="00A9009F" w:rsidRDefault="00A9009F" w:rsidP="00A9009F">
      <w:pPr>
        <w:pStyle w:val="NoSpacing"/>
      </w:pPr>
      <w:r>
        <w:t xml:space="preserve">  9 Jun.</w:t>
      </w:r>
      <w:r>
        <w:tab/>
        <w:t>1400</w:t>
      </w:r>
      <w:r>
        <w:tab/>
        <w:t xml:space="preserve">On a commission to enquire what lands the late James Nassh held in </w:t>
      </w:r>
    </w:p>
    <w:p w14:paraId="1885F585" w14:textId="77777777" w:rsidR="00370F36" w:rsidRDefault="00A9009F" w:rsidP="00A9009F">
      <w:pPr>
        <w:pStyle w:val="NoSpacing"/>
      </w:pPr>
      <w:r>
        <w:tab/>
      </w:r>
      <w:r>
        <w:tab/>
        <w:t>Herefordshire.   (C.P.R. 1399-1401 p.314)</w:t>
      </w:r>
    </w:p>
    <w:p w14:paraId="6628AD48" w14:textId="77777777" w:rsidR="00F306E7" w:rsidRDefault="00F306E7" w:rsidP="00F306E7">
      <w:pPr>
        <w:pStyle w:val="NoSpacing"/>
      </w:pPr>
      <w:r>
        <w:t xml:space="preserve">  7 Jul.1400</w:t>
      </w:r>
      <w:r>
        <w:tab/>
        <w:t>He was on a commission to take into the King’s hands all of the lands</w:t>
      </w:r>
    </w:p>
    <w:p w14:paraId="418C8550" w14:textId="77777777" w:rsidR="00F306E7" w:rsidRDefault="00F306E7" w:rsidP="00F306E7">
      <w:pPr>
        <w:pStyle w:val="NoSpacing"/>
      </w:pPr>
      <w:r>
        <w:tab/>
      </w:r>
      <w:r>
        <w:tab/>
        <w:t>which the late Alice de la Mare was seised in Herefordshire.</w:t>
      </w:r>
    </w:p>
    <w:p w14:paraId="46E325F4" w14:textId="77777777" w:rsidR="00F306E7" w:rsidRDefault="00F306E7" w:rsidP="00F306E7">
      <w:pPr>
        <w:pStyle w:val="NoSpacing"/>
      </w:pPr>
      <w:r>
        <w:tab/>
      </w:r>
      <w:r>
        <w:tab/>
        <w:t>(C.P.R. 1399-1401 p.346)</w:t>
      </w:r>
    </w:p>
    <w:p w14:paraId="1333DDF5" w14:textId="77777777" w:rsidR="00370F36" w:rsidRDefault="00370F36" w:rsidP="00370F36">
      <w:pPr>
        <w:pStyle w:val="NoSpacing"/>
      </w:pPr>
      <w:r>
        <w:t>30 Jul.</w:t>
      </w:r>
      <w:r>
        <w:tab/>
        <w:t>1400</w:t>
      </w:r>
      <w:r>
        <w:tab/>
        <w:t>He was on a commission what lands the late Sir Richard Talbot</w:t>
      </w:r>
    </w:p>
    <w:p w14:paraId="47D6AB16" w14:textId="77777777" w:rsidR="00370F36" w:rsidRDefault="00370F36" w:rsidP="00370F36">
      <w:pPr>
        <w:pStyle w:val="NoSpacing"/>
      </w:pPr>
      <w:r>
        <w:tab/>
      </w:r>
      <w:r>
        <w:tab/>
        <w:t>held in Gloucestershire, what they were worth and who his heir was.</w:t>
      </w:r>
    </w:p>
    <w:p w14:paraId="116E55D8" w14:textId="476C24D7" w:rsidR="00370F36" w:rsidRDefault="00370F36" w:rsidP="00370F36">
      <w:pPr>
        <w:pStyle w:val="NoSpacing"/>
      </w:pPr>
      <w:r>
        <w:tab/>
      </w:r>
      <w:r>
        <w:tab/>
        <w:t>(C.P.R. 1399-1401 p.348)</w:t>
      </w:r>
    </w:p>
    <w:p w14:paraId="7181475C" w14:textId="77777777" w:rsidR="006A5389" w:rsidRDefault="006A5389" w:rsidP="006A5389">
      <w:pPr>
        <w:pStyle w:val="NoSpacing"/>
        <w:ind w:left="1440" w:hanging="1380"/>
      </w:pPr>
      <w:r>
        <w:t xml:space="preserve">  1 Dec.1401</w:t>
      </w:r>
      <w:r>
        <w:tab/>
        <w:t xml:space="preserve">He was one of those who were commissioned to levy and collect in </w:t>
      </w:r>
    </w:p>
    <w:p w14:paraId="079B868B" w14:textId="77777777" w:rsidR="006A5389" w:rsidRDefault="006A5389" w:rsidP="006A5389">
      <w:pPr>
        <w:pStyle w:val="NoSpacing"/>
        <w:ind w:left="1440"/>
      </w:pPr>
      <w:r>
        <w:t>Herefordshire a reasonable aid to the King’s use for the marriage of his daughter, Blanche, and also to make his firstborn son a knight, and to have the moneys raised at the exchequer on the Thursday after St.Valentine’s day next.</w:t>
      </w:r>
    </w:p>
    <w:p w14:paraId="1ACE257F" w14:textId="7858EBE5" w:rsidR="006A5389" w:rsidRDefault="006A5389" w:rsidP="00370F36">
      <w:pPr>
        <w:pStyle w:val="NoSpacing"/>
      </w:pPr>
      <w:r>
        <w:tab/>
      </w:r>
      <w:r>
        <w:tab/>
        <w:t>(C.F.R. 1399-1405 p.148)</w:t>
      </w:r>
    </w:p>
    <w:p w14:paraId="540D90F4" w14:textId="77777777" w:rsidR="006F41C1" w:rsidRPr="006F41C1" w:rsidRDefault="006F41C1" w:rsidP="006F41C1">
      <w:pPr>
        <w:overflowPunct/>
        <w:autoSpaceDE/>
        <w:autoSpaceDN/>
        <w:adjustRightInd/>
        <w:textAlignment w:val="auto"/>
        <w:rPr>
          <w:rFonts w:eastAsia="Calibri"/>
          <w:szCs w:val="24"/>
          <w:lang w:val="en-US" w:eastAsia="en-US"/>
        </w:rPr>
      </w:pPr>
      <w:r w:rsidRPr="006F41C1">
        <w:rPr>
          <w:rFonts w:eastAsia="Calibri"/>
          <w:szCs w:val="24"/>
          <w:lang w:val="en-US" w:eastAsia="en-US"/>
        </w:rPr>
        <w:t>12 May1402</w:t>
      </w:r>
      <w:r w:rsidRPr="006F41C1">
        <w:rPr>
          <w:rFonts w:eastAsia="Calibri"/>
          <w:szCs w:val="24"/>
          <w:lang w:val="en-US" w:eastAsia="en-US"/>
        </w:rPr>
        <w:tab/>
        <w:t>He and Robert Carter(q.v.) presented Hugh Ballard(q.v.) to the chantry</w:t>
      </w:r>
    </w:p>
    <w:p w14:paraId="277ECC50" w14:textId="77777777" w:rsidR="006F41C1" w:rsidRPr="006F41C1" w:rsidRDefault="006F41C1" w:rsidP="006F41C1">
      <w:pPr>
        <w:overflowPunct/>
        <w:autoSpaceDE/>
        <w:autoSpaceDN/>
        <w:adjustRightInd/>
        <w:textAlignment w:val="auto"/>
        <w:rPr>
          <w:rFonts w:eastAsia="Calibri"/>
          <w:szCs w:val="24"/>
          <w:lang w:val="en-US" w:eastAsia="en-US"/>
        </w:rPr>
      </w:pPr>
      <w:r w:rsidRPr="006F41C1">
        <w:rPr>
          <w:rFonts w:eastAsia="Calibri"/>
          <w:szCs w:val="24"/>
          <w:lang w:val="en-US" w:eastAsia="en-US"/>
        </w:rPr>
        <w:tab/>
      </w:r>
      <w:r w:rsidRPr="006F41C1">
        <w:rPr>
          <w:rFonts w:eastAsia="Calibri"/>
          <w:szCs w:val="24"/>
          <w:lang w:val="en-US" w:eastAsia="en-US"/>
        </w:rPr>
        <w:tab/>
        <w:t>of St.Calewe, Ross on Wye, Herefordshire.</w:t>
      </w:r>
    </w:p>
    <w:p w14:paraId="4670F393" w14:textId="77777777" w:rsidR="006F41C1" w:rsidRPr="006F41C1" w:rsidRDefault="006F41C1" w:rsidP="006F41C1">
      <w:pPr>
        <w:overflowPunct/>
        <w:autoSpaceDE/>
        <w:autoSpaceDN/>
        <w:adjustRightInd/>
        <w:textAlignment w:val="auto"/>
        <w:rPr>
          <w:rFonts w:eastAsia="Calibri"/>
          <w:szCs w:val="24"/>
          <w:lang w:val="en-US" w:eastAsia="en-US"/>
        </w:rPr>
      </w:pPr>
      <w:r w:rsidRPr="006F41C1">
        <w:rPr>
          <w:rFonts w:eastAsia="Calibri"/>
          <w:szCs w:val="24"/>
          <w:lang w:val="en-US" w:eastAsia="en-US"/>
        </w:rPr>
        <w:tab/>
      </w:r>
      <w:r w:rsidRPr="006F41C1">
        <w:rPr>
          <w:rFonts w:eastAsia="Calibri"/>
          <w:szCs w:val="24"/>
          <w:lang w:val="en-US" w:eastAsia="en-US"/>
        </w:rPr>
        <w:tab/>
        <w:t>(</w:t>
      </w:r>
      <w:hyperlink r:id="rId6" w:history="1">
        <w:r w:rsidRPr="006F41C1">
          <w:rPr>
            <w:rFonts w:eastAsia="Calibri"/>
            <w:color w:val="0563C1"/>
            <w:szCs w:val="24"/>
            <w:u w:val="single"/>
            <w:lang w:val="en-US" w:eastAsia="en-US"/>
          </w:rPr>
          <w:t>www.melocki.org.uk/diocese/Chantry.html</w:t>
        </w:r>
      </w:hyperlink>
      <w:r w:rsidRPr="006F41C1">
        <w:rPr>
          <w:rFonts w:eastAsia="Calibri"/>
          <w:szCs w:val="24"/>
          <w:lang w:val="en-US" w:eastAsia="en-US"/>
        </w:rPr>
        <w:t>)</w:t>
      </w:r>
    </w:p>
    <w:p w14:paraId="763D386C" w14:textId="77777777" w:rsidR="006F41C1" w:rsidRPr="006F41C1" w:rsidRDefault="006F41C1" w:rsidP="006F41C1">
      <w:pPr>
        <w:overflowPunct/>
        <w:autoSpaceDE/>
        <w:autoSpaceDN/>
        <w:adjustRightInd/>
        <w:textAlignment w:val="auto"/>
        <w:rPr>
          <w:rFonts w:eastAsia="Calibri"/>
          <w:szCs w:val="24"/>
          <w:lang w:val="en-US" w:eastAsia="en-US"/>
        </w:rPr>
      </w:pPr>
      <w:r w:rsidRPr="006F41C1">
        <w:rPr>
          <w:rFonts w:eastAsia="Calibri"/>
          <w:szCs w:val="24"/>
          <w:lang w:val="en-US" w:eastAsia="en-US"/>
        </w:rPr>
        <w:t>21 Sep.1406</w:t>
      </w:r>
      <w:r w:rsidRPr="006F41C1">
        <w:rPr>
          <w:rFonts w:eastAsia="Calibri"/>
          <w:szCs w:val="24"/>
          <w:lang w:val="en-US" w:eastAsia="en-US"/>
        </w:rPr>
        <w:tab/>
        <w:t>He and Robert Carter(q.v.) presented Thomas Asshe(q.v.) to the chantry</w:t>
      </w:r>
    </w:p>
    <w:p w14:paraId="25AA8843" w14:textId="77777777" w:rsidR="006F41C1" w:rsidRPr="006F41C1" w:rsidRDefault="006F41C1" w:rsidP="006F41C1">
      <w:pPr>
        <w:overflowPunct/>
        <w:autoSpaceDE/>
        <w:autoSpaceDN/>
        <w:adjustRightInd/>
        <w:textAlignment w:val="auto"/>
        <w:rPr>
          <w:rFonts w:eastAsia="Calibri"/>
          <w:szCs w:val="24"/>
          <w:lang w:val="en-US" w:eastAsia="en-US"/>
        </w:rPr>
      </w:pPr>
      <w:r w:rsidRPr="006F41C1">
        <w:rPr>
          <w:rFonts w:eastAsia="Calibri"/>
          <w:szCs w:val="24"/>
          <w:lang w:val="en-US" w:eastAsia="en-US"/>
        </w:rPr>
        <w:tab/>
      </w:r>
      <w:r w:rsidRPr="006F41C1">
        <w:rPr>
          <w:rFonts w:eastAsia="Calibri"/>
          <w:szCs w:val="24"/>
          <w:lang w:val="en-US" w:eastAsia="en-US"/>
        </w:rPr>
        <w:tab/>
        <w:t>at the altar of St.Mary in Ross church.  (ibid.)</w:t>
      </w:r>
    </w:p>
    <w:p w14:paraId="0413AA32" w14:textId="77777777" w:rsidR="006F41C1" w:rsidRDefault="006F41C1" w:rsidP="00370F36">
      <w:pPr>
        <w:pStyle w:val="NoSpacing"/>
      </w:pPr>
    </w:p>
    <w:p w14:paraId="775519C9" w14:textId="04039F7E" w:rsidR="00BA4020" w:rsidRDefault="006A5389" w:rsidP="00E73C66"/>
    <w:p w14:paraId="556BF39C" w14:textId="1A0A5D7F" w:rsidR="006F41C1" w:rsidRDefault="006F41C1" w:rsidP="00E73C66">
      <w:r>
        <w:t>4 December 2020</w:t>
      </w:r>
    </w:p>
    <w:p w14:paraId="1AB197DF" w14:textId="3E972DE9" w:rsidR="006A5389" w:rsidRDefault="006A5389" w:rsidP="00E73C66">
      <w:r>
        <w:t>20 February 2022</w:t>
      </w:r>
    </w:p>
    <w:sectPr w:rsidR="006A5389" w:rsidSect="00D659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D2AE5" w14:textId="77777777" w:rsidR="00E73C66" w:rsidRDefault="00E73C66" w:rsidP="00552EBA">
      <w:r>
        <w:separator/>
      </w:r>
    </w:p>
  </w:endnote>
  <w:endnote w:type="continuationSeparator" w:id="0">
    <w:p w14:paraId="23002769" w14:textId="77777777" w:rsidR="00E73C66" w:rsidRDefault="00E73C6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640E7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E9D87" w14:textId="06CFE64A" w:rsidR="00552EBA" w:rsidRDefault="00552EBA">
    <w:pPr>
      <w:pStyle w:val="Footer"/>
    </w:pPr>
    <w:r>
      <w:t xml:space="preserve">Copyright I.S.Rogers  </w:t>
    </w:r>
    <w:r w:rsidR="00A9009F">
      <w:fldChar w:fldCharType="begin"/>
    </w:r>
    <w:r w:rsidR="00A9009F">
      <w:instrText xml:space="preserve"> DATE \@ "dd MMMM yyyy" </w:instrText>
    </w:r>
    <w:r w:rsidR="00A9009F">
      <w:fldChar w:fldCharType="separate"/>
    </w:r>
    <w:r w:rsidR="006A5389">
      <w:rPr>
        <w:noProof/>
      </w:rPr>
      <w:t>20 February 2022</w:t>
    </w:r>
    <w:r w:rsidR="00A9009F">
      <w:rPr>
        <w:noProof/>
      </w:rPr>
      <w:fldChar w:fldCharType="end"/>
    </w:r>
  </w:p>
  <w:p w14:paraId="0FEE0E86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42B8F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B2C5B" w14:textId="77777777" w:rsidR="00E73C66" w:rsidRDefault="00E73C66" w:rsidP="00552EBA">
      <w:r>
        <w:separator/>
      </w:r>
    </w:p>
  </w:footnote>
  <w:footnote w:type="continuationSeparator" w:id="0">
    <w:p w14:paraId="1999F3DA" w14:textId="77777777" w:rsidR="00E73C66" w:rsidRDefault="00E73C6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CCD58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DE886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511BD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75804"/>
    <w:rsid w:val="00370F36"/>
    <w:rsid w:val="00552EBA"/>
    <w:rsid w:val="006A5389"/>
    <w:rsid w:val="006C65EC"/>
    <w:rsid w:val="006F41C1"/>
    <w:rsid w:val="00A9009F"/>
    <w:rsid w:val="00C33865"/>
    <w:rsid w:val="00D45842"/>
    <w:rsid w:val="00D65913"/>
    <w:rsid w:val="00E73C66"/>
    <w:rsid w:val="00F30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6A4E6"/>
  <w15:docId w15:val="{940A68F4-D3BD-422E-A0FF-3E38C5710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65E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eastAsiaTheme="minorHAnsi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eastAsiaTheme="minorHAnsi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overflowPunct/>
      <w:autoSpaceDE/>
      <w:autoSpaceDN/>
      <w:adjustRightInd/>
      <w:textAlignment w:val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Chantry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238</Words>
  <Characters>1358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7</cp:revision>
  <dcterms:created xsi:type="dcterms:W3CDTF">2011-03-23T21:22:00Z</dcterms:created>
  <dcterms:modified xsi:type="dcterms:W3CDTF">2022-02-20T16:21:00Z</dcterms:modified>
</cp:coreProperties>
</file>