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62D" w:rsidRDefault="00F7762D" w:rsidP="00F7762D">
      <w:pPr>
        <w:pStyle w:val="NoSpacing"/>
        <w:ind w:left="810" w:hanging="810"/>
      </w:pPr>
      <w:r>
        <w:rPr>
          <w:u w:val="single"/>
        </w:rPr>
        <w:t>Henry of MOSEOCK</w:t>
      </w:r>
      <w:r>
        <w:t xml:space="preserve">       (fl.1420)</w:t>
      </w:r>
    </w:p>
    <w:p w:rsidR="00F7762D" w:rsidRDefault="00F7762D" w:rsidP="00F7762D">
      <w:pPr>
        <w:pStyle w:val="NoSpacing"/>
        <w:ind w:left="810" w:hanging="810"/>
      </w:pPr>
      <w:r>
        <w:t>of Liverpool.</w:t>
      </w:r>
    </w:p>
    <w:p w:rsidR="00F7762D" w:rsidRDefault="00F7762D" w:rsidP="00F7762D">
      <w:pPr>
        <w:pStyle w:val="NoSpacing"/>
        <w:ind w:left="810" w:hanging="810"/>
      </w:pPr>
    </w:p>
    <w:p w:rsidR="00F7762D" w:rsidRDefault="00F7762D" w:rsidP="00F7762D">
      <w:pPr>
        <w:pStyle w:val="NoSpacing"/>
        <w:ind w:left="810" w:hanging="810"/>
      </w:pPr>
    </w:p>
    <w:p w:rsidR="00F7762D" w:rsidRDefault="00F7762D" w:rsidP="00F7762D">
      <w:pPr>
        <w:pStyle w:val="NoSpacing"/>
        <w:ind w:left="810" w:hanging="810"/>
      </w:pPr>
      <w:r>
        <w:t xml:space="preserve">  2 Sep.1420</w:t>
      </w:r>
      <w:r>
        <w:tab/>
        <w:t>He was a witness when Robert Bally(q.v.) granted certain properties in</w:t>
      </w:r>
    </w:p>
    <w:p w:rsidR="00F7762D" w:rsidRDefault="00F7762D" w:rsidP="00F7762D">
      <w:pPr>
        <w:pStyle w:val="NoSpacing"/>
        <w:ind w:left="810" w:hanging="810"/>
      </w:pPr>
      <w:r>
        <w:tab/>
      </w:r>
      <w:r>
        <w:tab/>
        <w:t>Liverpool to Henry Blundell(q.v.).</w:t>
      </w:r>
    </w:p>
    <w:p w:rsidR="00F7762D" w:rsidRDefault="00F7762D" w:rsidP="00F7762D">
      <w:pPr>
        <w:pStyle w:val="NoSpacing"/>
        <w:ind w:left="810" w:hanging="810"/>
      </w:pPr>
      <w:r>
        <w:tab/>
      </w:r>
      <w:r>
        <w:tab/>
        <w:t>(</w:t>
      </w:r>
      <w:hyperlink r:id="rId7" w:history="1">
        <w:r w:rsidRPr="00622726">
          <w:rPr>
            <w:rStyle w:val="Hyperlink"/>
          </w:rPr>
          <w:t>www.nationalarchives.gov.uk/A2A</w:t>
        </w:r>
      </w:hyperlink>
      <w:r>
        <w:t xml:space="preserve">  doc.ref. DDBL 23/6)</w:t>
      </w:r>
    </w:p>
    <w:p w:rsidR="00F7762D" w:rsidRDefault="00F7762D" w:rsidP="00F7762D">
      <w:pPr>
        <w:pStyle w:val="NoSpacing"/>
        <w:ind w:left="810" w:hanging="810"/>
      </w:pPr>
    </w:p>
    <w:p w:rsidR="00F7762D" w:rsidRDefault="00F7762D" w:rsidP="00F7762D">
      <w:pPr>
        <w:pStyle w:val="NoSpacing"/>
        <w:ind w:left="810" w:hanging="810"/>
      </w:pPr>
    </w:p>
    <w:p w:rsidR="00F7762D" w:rsidRDefault="00F7762D" w:rsidP="00F7762D">
      <w:pPr>
        <w:pStyle w:val="NoSpacing"/>
        <w:ind w:left="810" w:hanging="810"/>
      </w:pPr>
      <w:r>
        <w:t>12 November 2012</w:t>
      </w:r>
    </w:p>
    <w:p w:rsidR="00BA4020" w:rsidRPr="00186E49" w:rsidRDefault="00F776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62D" w:rsidRDefault="00F7762D" w:rsidP="00552EBA">
      <w:r>
        <w:separator/>
      </w:r>
    </w:p>
  </w:endnote>
  <w:endnote w:type="continuationSeparator" w:id="0">
    <w:p w:rsidR="00F7762D" w:rsidRDefault="00F776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762D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62D" w:rsidRDefault="00F7762D" w:rsidP="00552EBA">
      <w:r>
        <w:separator/>
      </w:r>
    </w:p>
  </w:footnote>
  <w:footnote w:type="continuationSeparator" w:id="0">
    <w:p w:rsidR="00F7762D" w:rsidRDefault="00F776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2012-12-01T20:48:00Z</dcterms:created>
  <dcterms:modified xsi:type="dcterms:W3CDTF">2012-12-01T20:48:00Z</dcterms:modified>
</cp:coreProperties>
</file>