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9363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NELEE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59D117D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Keynsham, Somerset. Smith.</w:t>
      </w:r>
    </w:p>
    <w:p w14:paraId="75B497B0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</w:p>
    <w:p w14:paraId="2C2C2C61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</w:p>
    <w:p w14:paraId="35AF5F61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Peke of Bristol(q.v.) brought a plaint of debt against him and </w:t>
      </w:r>
      <w:proofErr w:type="gramStart"/>
      <w:r>
        <w:rPr>
          <w:rFonts w:cs="Times New Roman"/>
          <w:szCs w:val="24"/>
        </w:rPr>
        <w:t>John</w:t>
      </w:r>
      <w:proofErr w:type="gramEnd"/>
    </w:p>
    <w:p w14:paraId="23EAD36C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Batte</w:t>
      </w:r>
      <w:proofErr w:type="spellEnd"/>
      <w:r>
        <w:rPr>
          <w:rFonts w:cs="Times New Roman"/>
          <w:szCs w:val="24"/>
        </w:rPr>
        <w:t>, Vicar of Keynsham(q.v.).</w:t>
      </w:r>
    </w:p>
    <w:p w14:paraId="02BD9F25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F8EF7CD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</w:p>
    <w:p w14:paraId="6AC55781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</w:p>
    <w:p w14:paraId="2FBACD26" w14:textId="77777777" w:rsidR="00197427" w:rsidRDefault="00197427" w:rsidP="001974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6C31301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09AC" w14:textId="77777777" w:rsidR="00197427" w:rsidRDefault="00197427" w:rsidP="009139A6">
      <w:r>
        <w:separator/>
      </w:r>
    </w:p>
  </w:endnote>
  <w:endnote w:type="continuationSeparator" w:id="0">
    <w:p w14:paraId="4491A17F" w14:textId="77777777" w:rsidR="00197427" w:rsidRDefault="001974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21D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9D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D3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23BF" w14:textId="77777777" w:rsidR="00197427" w:rsidRDefault="00197427" w:rsidP="009139A6">
      <w:r>
        <w:separator/>
      </w:r>
    </w:p>
  </w:footnote>
  <w:footnote w:type="continuationSeparator" w:id="0">
    <w:p w14:paraId="5BC7BEE6" w14:textId="77777777" w:rsidR="00197427" w:rsidRDefault="001974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89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3C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01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427"/>
    <w:rsid w:val="000666E0"/>
    <w:rsid w:val="0019742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DB908"/>
  <w15:chartTrackingRefBased/>
  <w15:docId w15:val="{5E8C5929-D4EA-4E66-9CFD-16265056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7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2023-01-21T15:48:00Z</dcterms:created>
  <dcterms:modified xsi:type="dcterms:W3CDTF">2023-01-21T15:49:00Z</dcterms:modified>
</cp:coreProperties>
</file>