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274B70" w14:textId="77777777" w:rsidR="003F03DE" w:rsidRDefault="003F03DE" w:rsidP="003F03D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OBSON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fl.1481)</w:t>
      </w:r>
    </w:p>
    <w:p w14:paraId="2A85B818" w14:textId="27557910" w:rsidR="003F03DE" w:rsidRDefault="003F03DE" w:rsidP="003F03D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Easby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Abbey.</w:t>
      </w:r>
    </w:p>
    <w:p w14:paraId="66F4313B" w14:textId="77777777" w:rsidR="003F03DE" w:rsidRDefault="003F03DE" w:rsidP="003F03D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1118D55" w14:textId="77777777" w:rsidR="003F03DE" w:rsidRDefault="003F03DE" w:rsidP="003F03D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967DB1B" w14:textId="77777777" w:rsidR="003F03DE" w:rsidRPr="007101F7" w:rsidRDefault="003F03DE" w:rsidP="003F03D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16 Jun.1481</w:t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 xml:space="preserve">He was </w:t>
      </w:r>
      <w:r>
        <w:rPr>
          <w:rFonts w:ascii="Times New Roman" w:eastAsia="Calibri" w:hAnsi="Times New Roman" w:cs="Times New Roman"/>
          <w:sz w:val="24"/>
          <w:szCs w:val="24"/>
        </w:rPr>
        <w:t xml:space="preserve">ordained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subdeacon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in the</w:t>
      </w:r>
      <w:r w:rsidRPr="007101F7">
        <w:rPr>
          <w:rFonts w:ascii="Times New Roman" w:eastAsia="Calibri" w:hAnsi="Times New Roman" w:cs="Times New Roman"/>
          <w:sz w:val="24"/>
          <w:szCs w:val="24"/>
        </w:rPr>
        <w:t xml:space="preserve"> conventual church of the</w:t>
      </w:r>
      <w:r>
        <w:rPr>
          <w:rFonts w:ascii="Times New Roman" w:eastAsia="Calibri" w:hAnsi="Times New Roman" w:cs="Times New Roman"/>
          <w:sz w:val="24"/>
          <w:szCs w:val="24"/>
        </w:rPr>
        <w:t xml:space="preserve"> Dominicans</w:t>
      </w:r>
      <w:r w:rsidRPr="007101F7">
        <w:rPr>
          <w:rFonts w:ascii="Times New Roman" w:eastAsia="Calibri" w:hAnsi="Times New Roman" w:cs="Times New Roman"/>
          <w:sz w:val="24"/>
          <w:szCs w:val="24"/>
        </w:rPr>
        <w:t xml:space="preserve"> at</w:t>
      </w:r>
    </w:p>
    <w:p w14:paraId="004D83DD" w14:textId="77777777" w:rsidR="003F03DE" w:rsidRPr="007101F7" w:rsidRDefault="003F03DE" w:rsidP="003F03D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York by William Egremont, Bishop of Dromore(q.v.).</w:t>
      </w:r>
    </w:p>
    <w:p w14:paraId="38C85BB9" w14:textId="77777777" w:rsidR="003F03DE" w:rsidRDefault="003F03DE" w:rsidP="003F03D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</w:t>
      </w:r>
      <w:r>
        <w:rPr>
          <w:rFonts w:ascii="Times New Roman" w:eastAsia="Calibri" w:hAnsi="Times New Roman" w:cs="Times New Roman"/>
          <w:sz w:val="24"/>
          <w:szCs w:val="24"/>
        </w:rPr>
        <w:t>69)</w:t>
      </w:r>
    </w:p>
    <w:p w14:paraId="7973A903" w14:textId="77777777" w:rsidR="003F03DE" w:rsidRDefault="003F03DE" w:rsidP="003F03D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527DA63" w14:textId="77777777" w:rsidR="003F03DE" w:rsidRDefault="003F03DE" w:rsidP="003F03D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4F2035F" w14:textId="77777777" w:rsidR="003F03DE" w:rsidRDefault="003F03DE" w:rsidP="003F03D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27 August 2020</w:t>
      </w:r>
    </w:p>
    <w:p w14:paraId="67A03D33" w14:textId="13783393" w:rsidR="006746EF" w:rsidRPr="003F03DE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3F03D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517040" w14:textId="77777777" w:rsidR="003F03DE" w:rsidRDefault="003F03DE" w:rsidP="00CD0211">
      <w:pPr>
        <w:spacing w:after="0" w:line="240" w:lineRule="auto"/>
      </w:pPr>
      <w:r>
        <w:separator/>
      </w:r>
    </w:p>
  </w:endnote>
  <w:endnote w:type="continuationSeparator" w:id="0">
    <w:p w14:paraId="28B5147C" w14:textId="77777777" w:rsidR="003F03DE" w:rsidRDefault="003F03D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661C9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58BBD3" w14:textId="77777777" w:rsidR="003F03DE" w:rsidRDefault="003F03DE" w:rsidP="00CD0211">
      <w:pPr>
        <w:spacing w:after="0" w:line="240" w:lineRule="auto"/>
      </w:pPr>
      <w:r>
        <w:separator/>
      </w:r>
    </w:p>
  </w:footnote>
  <w:footnote w:type="continuationSeparator" w:id="0">
    <w:p w14:paraId="6E3947D4" w14:textId="77777777" w:rsidR="003F03DE" w:rsidRDefault="003F03D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F03DE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3BC5B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03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2020-08-27T11:16:00Z</dcterms:created>
  <dcterms:modified xsi:type="dcterms:W3CDTF">2020-08-27T11:17:00Z</dcterms:modified>
</cp:coreProperties>
</file>