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763" w:rsidRDefault="00585763" w:rsidP="00585763">
      <w:pPr>
        <w:pStyle w:val="NoSpacing"/>
      </w:pPr>
      <w:r>
        <w:rPr>
          <w:u w:val="single"/>
        </w:rPr>
        <w:t>Adam ONGE</w:t>
      </w:r>
      <w:r>
        <w:t xml:space="preserve">     (d.1440)</w:t>
      </w:r>
    </w:p>
    <w:p w:rsidR="00585763" w:rsidRDefault="00585763" w:rsidP="0058576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Barningham</w:t>
      </w:r>
      <w:proofErr w:type="spellEnd"/>
      <w:r>
        <w:t>, Suffolk.</w:t>
      </w:r>
    </w:p>
    <w:p w:rsidR="00585763" w:rsidRDefault="00585763" w:rsidP="00585763">
      <w:pPr>
        <w:pStyle w:val="NoSpacing"/>
      </w:pPr>
    </w:p>
    <w:p w:rsidR="00585763" w:rsidRDefault="00585763" w:rsidP="00585763">
      <w:pPr>
        <w:pStyle w:val="NoSpacing"/>
      </w:pPr>
    </w:p>
    <w:p w:rsidR="00585763" w:rsidRDefault="00585763" w:rsidP="00585763">
      <w:pPr>
        <w:pStyle w:val="NoSpacing"/>
      </w:pPr>
      <w:r>
        <w:t xml:space="preserve">= </w:t>
      </w:r>
      <w:proofErr w:type="gramStart"/>
      <w:r>
        <w:t>Margaret(</w:t>
      </w:r>
      <w:proofErr w:type="gramEnd"/>
      <w:r>
        <w:t xml:space="preserve">q.v.).   (“Sudbury Wills” </w:t>
      </w:r>
      <w:proofErr w:type="spellStart"/>
      <w:r>
        <w:t>vol.I</w:t>
      </w:r>
      <w:proofErr w:type="spellEnd"/>
      <w:r>
        <w:t xml:space="preserve"> pp.47-8)</w:t>
      </w:r>
    </w:p>
    <w:p w:rsidR="00585763" w:rsidRDefault="00585763" w:rsidP="00585763">
      <w:pPr>
        <w:pStyle w:val="NoSpacing"/>
      </w:pPr>
      <w:r>
        <w:t xml:space="preserve">Son:  </w:t>
      </w:r>
      <w:proofErr w:type="gramStart"/>
      <w:r>
        <w:t>William(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585763" w:rsidRDefault="00585763" w:rsidP="00585763">
      <w:pPr>
        <w:pStyle w:val="NoSpacing"/>
      </w:pPr>
    </w:p>
    <w:p w:rsidR="00585763" w:rsidRDefault="00585763" w:rsidP="00585763">
      <w:pPr>
        <w:pStyle w:val="NoSpacing"/>
      </w:pPr>
    </w:p>
    <w:p w:rsidR="00585763" w:rsidRDefault="00585763" w:rsidP="00585763">
      <w:pPr>
        <w:pStyle w:val="NoSpacing"/>
      </w:pPr>
      <w:r>
        <w:t>31 Jan.1440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585763" w:rsidRDefault="00585763" w:rsidP="00585763">
      <w:pPr>
        <w:pStyle w:val="NoSpacing"/>
      </w:pPr>
      <w:r>
        <w:t>26 Feb.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585763" w:rsidRDefault="00585763" w:rsidP="00585763">
      <w:pPr>
        <w:pStyle w:val="NoSpacing"/>
      </w:pPr>
    </w:p>
    <w:p w:rsidR="00585763" w:rsidRDefault="00585763" w:rsidP="00585763">
      <w:pPr>
        <w:pStyle w:val="NoSpacing"/>
      </w:pPr>
    </w:p>
    <w:p w:rsidR="00585763" w:rsidRDefault="00585763" w:rsidP="00585763">
      <w:pPr>
        <w:pStyle w:val="NoSpacing"/>
      </w:pPr>
      <w:r>
        <w:t xml:space="preserve">Executors:  Margaret, Bartholomew Draper of </w:t>
      </w:r>
      <w:proofErr w:type="gramStart"/>
      <w:r>
        <w:t>Thetford(</w:t>
      </w:r>
      <w:proofErr w:type="gramEnd"/>
      <w:r>
        <w:t xml:space="preserve">q.v.) and John </w:t>
      </w:r>
      <w:proofErr w:type="spellStart"/>
      <w:r>
        <w:t>Nunne</w:t>
      </w:r>
      <w:proofErr w:type="spellEnd"/>
      <w:r>
        <w:t xml:space="preserve"> of</w:t>
      </w:r>
    </w:p>
    <w:p w:rsidR="00585763" w:rsidRDefault="00585763" w:rsidP="00585763">
      <w:pPr>
        <w:pStyle w:val="NoSpacing"/>
      </w:pPr>
      <w:r>
        <w:tab/>
        <w:t xml:space="preserve">       </w:t>
      </w:r>
      <w:proofErr w:type="gramStart"/>
      <w:r>
        <w:t>Rougham(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585763" w:rsidRDefault="00585763" w:rsidP="00585763">
      <w:pPr>
        <w:pStyle w:val="NoSpacing"/>
      </w:pPr>
      <w:r>
        <w:t xml:space="preserve">Recorder:   Adam </w:t>
      </w:r>
      <w:proofErr w:type="spellStart"/>
      <w:proofErr w:type="gramStart"/>
      <w:r>
        <w:t>Cayweyn</w:t>
      </w:r>
      <w:proofErr w:type="spellEnd"/>
      <w:r>
        <w:t>(</w:t>
      </w:r>
      <w:proofErr w:type="gramEnd"/>
      <w:r>
        <w:t>q.v.)   (ibid.)</w:t>
      </w:r>
    </w:p>
    <w:p w:rsidR="00585763" w:rsidRDefault="00585763" w:rsidP="00585763">
      <w:pPr>
        <w:pStyle w:val="NoSpacing"/>
      </w:pPr>
    </w:p>
    <w:p w:rsidR="00585763" w:rsidRDefault="00585763" w:rsidP="00585763">
      <w:pPr>
        <w:pStyle w:val="NoSpacing"/>
      </w:pPr>
    </w:p>
    <w:p w:rsidR="00E47068" w:rsidRPr="00C009D8" w:rsidRDefault="00585763" w:rsidP="00585763">
      <w:pPr>
        <w:pStyle w:val="NoSpacing"/>
      </w:pPr>
      <w:r>
        <w:t>17 March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763" w:rsidRDefault="00585763" w:rsidP="00920DE3">
      <w:pPr>
        <w:spacing w:after="0" w:line="240" w:lineRule="auto"/>
      </w:pPr>
      <w:r>
        <w:separator/>
      </w:r>
    </w:p>
  </w:endnote>
  <w:endnote w:type="continuationSeparator" w:id="0">
    <w:p w:rsidR="00585763" w:rsidRDefault="005857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763" w:rsidRDefault="00585763" w:rsidP="00920DE3">
      <w:pPr>
        <w:spacing w:after="0" w:line="240" w:lineRule="auto"/>
      </w:pPr>
      <w:r>
        <w:separator/>
      </w:r>
    </w:p>
  </w:footnote>
  <w:footnote w:type="continuationSeparator" w:id="0">
    <w:p w:rsidR="00585763" w:rsidRDefault="005857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63"/>
    <w:rsid w:val="00120749"/>
    <w:rsid w:val="0058576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2015-03-17T21:30:00Z</dcterms:created>
  <dcterms:modified xsi:type="dcterms:W3CDTF">2015-03-17T21:30:00Z</dcterms:modified>
</cp:coreProperties>
</file>