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PETEMAN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b.ca.1369)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Bucland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  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21-307)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Jul.1398</w:t>
      </w:r>
      <w:r>
        <w:rPr>
          <w:rFonts w:ascii="Times New Roman" w:hAnsi="Times New Roman" w:cs="Times New Roman"/>
          <w:sz w:val="24"/>
          <w:szCs w:val="24"/>
        </w:rPr>
        <w:tab/>
        <w:t>He and Alice were married.  (ibid.)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Buckland to prove the age of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Frogenhale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(q.v.). He recalled his birth as it took place on 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 September in the same year that he and Alice were married.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82E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682E" w:rsidRPr="001537CD" w:rsidRDefault="00DA682E" w:rsidP="00DA6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  <w:bookmarkStart w:id="0" w:name="_GoBack"/>
      <w:bookmarkEnd w:id="0"/>
    </w:p>
    <w:sectPr w:rsidR="00DA682E" w:rsidRPr="001537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82E" w:rsidRDefault="00DA682E" w:rsidP="00E71FC3">
      <w:pPr>
        <w:spacing w:after="0" w:line="240" w:lineRule="auto"/>
      </w:pPr>
      <w:r>
        <w:separator/>
      </w:r>
    </w:p>
  </w:endnote>
  <w:endnote w:type="continuationSeparator" w:id="0">
    <w:p w:rsidR="00DA682E" w:rsidRDefault="00DA68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82E" w:rsidRDefault="00DA682E" w:rsidP="00E71FC3">
      <w:pPr>
        <w:spacing w:after="0" w:line="240" w:lineRule="auto"/>
      </w:pPr>
      <w:r>
        <w:separator/>
      </w:r>
    </w:p>
  </w:footnote>
  <w:footnote w:type="continuationSeparator" w:id="0">
    <w:p w:rsidR="00DA682E" w:rsidRDefault="00DA68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2E"/>
    <w:rsid w:val="00AB52E8"/>
    <w:rsid w:val="00B16D3F"/>
    <w:rsid w:val="00DA682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B122F"/>
  <w15:chartTrackingRefBased/>
  <w15:docId w15:val="{040813A3-DE09-4271-8516-96D9836B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2016-03-22T20:20:00Z</dcterms:created>
  <dcterms:modified xsi:type="dcterms:W3CDTF">2016-03-22T20:24:00Z</dcterms:modified>
</cp:coreProperties>
</file>