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A065C" w:rsidP="00115448">
      <w:pPr>
        <w:pStyle w:val="NoSpacing"/>
      </w:pPr>
      <w:r>
        <w:rPr>
          <w:u w:val="single"/>
        </w:rPr>
        <w:t>John PEYNTOUR</w:t>
      </w:r>
      <w:r>
        <w:t xml:space="preserve">     (fl.1461-4)</w:t>
      </w:r>
    </w:p>
    <w:p w:rsidR="00CA065C" w:rsidRDefault="00CA065C" w:rsidP="00115448">
      <w:pPr>
        <w:pStyle w:val="NoSpacing"/>
      </w:pPr>
      <w:proofErr w:type="gramStart"/>
      <w:r>
        <w:t>Serving man of the Earl of Kent.</w:t>
      </w:r>
      <w:proofErr w:type="gramEnd"/>
    </w:p>
    <w:p w:rsidR="00CA065C" w:rsidRDefault="00CA065C" w:rsidP="00115448">
      <w:pPr>
        <w:pStyle w:val="NoSpacing"/>
      </w:pPr>
    </w:p>
    <w:p w:rsidR="00CA065C" w:rsidRDefault="00CA065C" w:rsidP="00115448">
      <w:pPr>
        <w:pStyle w:val="NoSpacing"/>
      </w:pPr>
    </w:p>
    <w:p w:rsidR="00CA065C" w:rsidRDefault="00CA065C" w:rsidP="00115448">
      <w:pPr>
        <w:pStyle w:val="NoSpacing"/>
      </w:pPr>
      <w:r>
        <w:t xml:space="preserve">         1461-2</w:t>
      </w:r>
      <w:r>
        <w:tab/>
        <w:t>He entered the Mercers’ Company.    (Jefferson p.1110)</w:t>
      </w:r>
    </w:p>
    <w:p w:rsidR="00CA065C" w:rsidRDefault="00CA065C" w:rsidP="00115448">
      <w:pPr>
        <w:pStyle w:val="NoSpacing"/>
      </w:pPr>
    </w:p>
    <w:p w:rsidR="00CA065C" w:rsidRDefault="00CA065C" w:rsidP="00115448">
      <w:pPr>
        <w:pStyle w:val="NoSpacing"/>
      </w:pPr>
    </w:p>
    <w:p w:rsidR="00CA065C" w:rsidRDefault="00CA065C" w:rsidP="00115448">
      <w:pPr>
        <w:pStyle w:val="NoSpacing"/>
      </w:pPr>
    </w:p>
    <w:p w:rsidR="00CA065C" w:rsidRPr="00CA065C" w:rsidRDefault="00CA065C" w:rsidP="00115448">
      <w:pPr>
        <w:pStyle w:val="NoSpacing"/>
      </w:pPr>
      <w:r>
        <w:t>20 January 2012</w:t>
      </w:r>
      <w:bookmarkStart w:id="0" w:name="_GoBack"/>
      <w:bookmarkEnd w:id="0"/>
    </w:p>
    <w:sectPr w:rsidR="00CA065C" w:rsidRPr="00CA06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5C" w:rsidRDefault="00CA065C" w:rsidP="00552EBA">
      <w:r>
        <w:separator/>
      </w:r>
    </w:p>
  </w:endnote>
  <w:endnote w:type="continuationSeparator" w:id="0">
    <w:p w:rsidR="00CA065C" w:rsidRDefault="00CA06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A065C">
      <w:rPr>
        <w:noProof/>
      </w:rPr>
      <w:t>20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5C" w:rsidRDefault="00CA065C" w:rsidP="00552EBA">
      <w:r>
        <w:separator/>
      </w:r>
    </w:p>
  </w:footnote>
  <w:footnote w:type="continuationSeparator" w:id="0">
    <w:p w:rsidR="00CA065C" w:rsidRDefault="00CA06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A065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2012-01-20T16:46:00Z</dcterms:created>
  <dcterms:modified xsi:type="dcterms:W3CDTF">2012-01-20T16:48:00Z</dcterms:modified>
</cp:coreProperties>
</file>