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Walter ROTHELEY</w:t>
      </w:r>
      <w:r>
        <w:rPr>
          <w:rStyle w:val="SubtleEmphasis"/>
          <w:i w:val="0"/>
          <w:iCs w:val="0"/>
          <w:color w:val="auto"/>
        </w:rPr>
        <w:t xml:space="preserve">       (fl.1482)</w:t>
      </w:r>
    </w:p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</w:p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</w:p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10 Mar.1482</w:t>
      </w:r>
      <w:r>
        <w:rPr>
          <w:rStyle w:val="SubtleEmphasis"/>
          <w:i w:val="0"/>
          <w:iCs w:val="0"/>
          <w:color w:val="auto"/>
        </w:rPr>
        <w:tab/>
        <w:t>He and Reginald Marbury(q.v.) granted a messuage with appurtenances</w:t>
      </w:r>
    </w:p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in Thorpe Salvin to Henry Sandford(q.v.).</w:t>
      </w:r>
    </w:p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 VIII p.147)</w:t>
      </w:r>
    </w:p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</w:p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</w:p>
    <w:p w:rsidR="00A075B8" w:rsidRDefault="00A075B8" w:rsidP="00A075B8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29 November 2012</w:t>
      </w:r>
    </w:p>
    <w:p w:rsidR="00BA4020" w:rsidRPr="00186E49" w:rsidRDefault="00A075B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B8" w:rsidRDefault="00A075B8" w:rsidP="00552EBA">
      <w:r>
        <w:separator/>
      </w:r>
    </w:p>
  </w:endnote>
  <w:endnote w:type="continuationSeparator" w:id="0">
    <w:p w:rsidR="00A075B8" w:rsidRDefault="00A075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75B8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B8" w:rsidRDefault="00A075B8" w:rsidP="00552EBA">
      <w:r>
        <w:separator/>
      </w:r>
    </w:p>
  </w:footnote>
  <w:footnote w:type="continuationSeparator" w:id="0">
    <w:p w:rsidR="00A075B8" w:rsidRDefault="00A075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75B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075B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075B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2012-12-18T20:06:00Z</dcterms:created>
  <dcterms:modified xsi:type="dcterms:W3CDTF">2012-12-18T20:10:00Z</dcterms:modified>
</cp:coreProperties>
</file>