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ROTSE</w:t>
      </w:r>
      <w:r>
        <w:rPr>
          <w:rStyle w:val="SubtleEmphasis"/>
          <w:i w:val="0"/>
          <w:iCs w:val="0"/>
          <w:color w:val="auto"/>
        </w:rPr>
        <w:t xml:space="preserve">        (fl.1414)</w:t>
      </w: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Semer.</w:t>
      </w: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5 Feb.1414</w:t>
      </w:r>
      <w:r>
        <w:rPr>
          <w:rStyle w:val="SubtleEmphasis"/>
          <w:i w:val="0"/>
          <w:iCs w:val="0"/>
          <w:color w:val="auto"/>
        </w:rPr>
        <w:tab/>
        <w:t>He was a witness when William de Chambre(q.v.) released all his right</w:t>
      </w: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in certain lands in Irton to Thomas Hebson(q.v.) and his wife, Idonea(q.v.).</w:t>
      </w: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vol.VIII p.79)</w:t>
      </w: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</w:p>
    <w:p w:rsidR="00146059" w:rsidRDefault="00146059" w:rsidP="00146059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 October 2012</w:t>
      </w:r>
    </w:p>
    <w:p w:rsidR="00BA4020" w:rsidRPr="00186E49" w:rsidRDefault="0014605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59" w:rsidRDefault="00146059" w:rsidP="00552EBA">
      <w:r>
        <w:separator/>
      </w:r>
    </w:p>
  </w:endnote>
  <w:endnote w:type="continuationSeparator" w:id="0">
    <w:p w:rsidR="00146059" w:rsidRDefault="001460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059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59" w:rsidRDefault="00146059" w:rsidP="00552EBA">
      <w:r>
        <w:separator/>
      </w:r>
    </w:p>
  </w:footnote>
  <w:footnote w:type="continuationSeparator" w:id="0">
    <w:p w:rsidR="00146059" w:rsidRDefault="001460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605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605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4605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2012-10-22T18:39:00Z</dcterms:created>
  <dcterms:modified xsi:type="dcterms:W3CDTF">2012-10-22T18:40:00Z</dcterms:modified>
</cp:coreProperties>
</file>