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21E8" w14:textId="77777777" w:rsidR="005371B0" w:rsidRDefault="005371B0" w:rsidP="005371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SEGEWIK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fl.1487)</w:t>
      </w:r>
    </w:p>
    <w:p w14:paraId="33317F53" w14:textId="77777777" w:rsidR="005371B0" w:rsidRDefault="005371B0" w:rsidP="005371B0">
      <w:pPr>
        <w:pStyle w:val="NoSpacing"/>
        <w:rPr>
          <w:rFonts w:cs="Times New Roman"/>
          <w:szCs w:val="24"/>
        </w:rPr>
      </w:pPr>
    </w:p>
    <w:p w14:paraId="0CEE55EB" w14:textId="77777777" w:rsidR="005371B0" w:rsidRDefault="005371B0" w:rsidP="005371B0">
      <w:pPr>
        <w:pStyle w:val="NoSpacing"/>
        <w:rPr>
          <w:rFonts w:cs="Times New Roman"/>
          <w:szCs w:val="24"/>
        </w:rPr>
      </w:pPr>
    </w:p>
    <w:p w14:paraId="2E62C5C7" w14:textId="77777777" w:rsidR="005371B0" w:rsidRDefault="005371B0" w:rsidP="005371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Mar.1487</w:t>
      </w:r>
      <w:r>
        <w:rPr>
          <w:rFonts w:cs="Times New Roman"/>
          <w:szCs w:val="24"/>
        </w:rPr>
        <w:tab/>
        <w:t xml:space="preserve">He became Bailiff of the lordship of </w:t>
      </w:r>
      <w:proofErr w:type="spellStart"/>
      <w:r>
        <w:rPr>
          <w:rFonts w:cs="Times New Roman"/>
          <w:szCs w:val="24"/>
        </w:rPr>
        <w:t>Erdeley</w:t>
      </w:r>
      <w:proofErr w:type="spellEnd"/>
      <w:r>
        <w:rPr>
          <w:rFonts w:cs="Times New Roman"/>
          <w:szCs w:val="24"/>
        </w:rPr>
        <w:t>, Worcestershire, and Bailiff</w:t>
      </w:r>
    </w:p>
    <w:p w14:paraId="1E4A3FFB" w14:textId="77777777" w:rsidR="005371B0" w:rsidRDefault="005371B0" w:rsidP="005371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the lordship of Erdington, Warwickshire.</w:t>
      </w:r>
    </w:p>
    <w:p w14:paraId="21854E1C" w14:textId="77777777" w:rsidR="005371B0" w:rsidRDefault="005371B0" w:rsidP="005371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 – 94 p.158)</w:t>
      </w:r>
    </w:p>
    <w:p w14:paraId="12125E6B" w14:textId="77777777" w:rsidR="005371B0" w:rsidRDefault="005371B0" w:rsidP="005371B0">
      <w:pPr>
        <w:pStyle w:val="NoSpacing"/>
        <w:rPr>
          <w:rFonts w:cs="Times New Roman"/>
          <w:szCs w:val="24"/>
        </w:rPr>
      </w:pPr>
    </w:p>
    <w:p w14:paraId="65BCE4F8" w14:textId="77777777" w:rsidR="005371B0" w:rsidRDefault="005371B0" w:rsidP="005371B0">
      <w:pPr>
        <w:pStyle w:val="NoSpacing"/>
        <w:rPr>
          <w:rFonts w:cs="Times New Roman"/>
          <w:szCs w:val="24"/>
        </w:rPr>
      </w:pPr>
    </w:p>
    <w:p w14:paraId="1AA8DD7B" w14:textId="77777777" w:rsidR="005371B0" w:rsidRDefault="005371B0" w:rsidP="005371B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January 2024</w:t>
      </w:r>
    </w:p>
    <w:p w14:paraId="30F34DA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D63B1" w14:textId="77777777" w:rsidR="005371B0" w:rsidRDefault="005371B0" w:rsidP="009139A6">
      <w:r>
        <w:separator/>
      </w:r>
    </w:p>
  </w:endnote>
  <w:endnote w:type="continuationSeparator" w:id="0">
    <w:p w14:paraId="1F533E9D" w14:textId="77777777" w:rsidR="005371B0" w:rsidRDefault="005371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68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E1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85C3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5FFDF" w14:textId="77777777" w:rsidR="005371B0" w:rsidRDefault="005371B0" w:rsidP="009139A6">
      <w:r>
        <w:separator/>
      </w:r>
    </w:p>
  </w:footnote>
  <w:footnote w:type="continuationSeparator" w:id="0">
    <w:p w14:paraId="57089056" w14:textId="77777777" w:rsidR="005371B0" w:rsidRDefault="005371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B6D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BF7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91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B0"/>
    <w:rsid w:val="000666E0"/>
    <w:rsid w:val="002510B7"/>
    <w:rsid w:val="005371B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E0CB6"/>
  <w15:chartTrackingRefBased/>
  <w15:docId w15:val="{043CA714-6812-42B6-8C7E-BA91A4E0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2024-01-03T20:29:00Z</dcterms:created>
  <dcterms:modified xsi:type="dcterms:W3CDTF">2024-01-03T20:30:00Z</dcterms:modified>
</cp:coreProperties>
</file>