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0210B" w14:textId="77777777" w:rsidR="00372E7A" w:rsidRDefault="00372E7A" w:rsidP="00372E7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STANLAKE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33106E4D" w14:textId="77777777" w:rsidR="00372E7A" w:rsidRDefault="00372E7A" w:rsidP="00372E7A">
      <w:pPr>
        <w:pStyle w:val="NoSpacing"/>
        <w:rPr>
          <w:rFonts w:cs="Times New Roman"/>
          <w:szCs w:val="24"/>
        </w:rPr>
      </w:pPr>
    </w:p>
    <w:p w14:paraId="18644882" w14:textId="77777777" w:rsidR="00372E7A" w:rsidRDefault="00372E7A" w:rsidP="00372E7A">
      <w:pPr>
        <w:pStyle w:val="NoSpacing"/>
        <w:rPr>
          <w:rFonts w:cs="Times New Roman"/>
          <w:szCs w:val="24"/>
        </w:rPr>
      </w:pPr>
    </w:p>
    <w:p w14:paraId="5A3E501B" w14:textId="77777777" w:rsidR="00372E7A" w:rsidRDefault="00372E7A" w:rsidP="00372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Bampton,</w:t>
      </w:r>
    </w:p>
    <w:p w14:paraId="23941472" w14:textId="77777777" w:rsidR="00372E7A" w:rsidRDefault="00372E7A" w:rsidP="00372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Oxfordshire</w:t>
      </w:r>
      <w:proofErr w:type="spellEnd"/>
      <w:r>
        <w:rPr>
          <w:rFonts w:cs="Times New Roman"/>
          <w:szCs w:val="24"/>
        </w:rPr>
        <w:t xml:space="preserve">, into lands of Geoffrey </w:t>
      </w:r>
      <w:proofErr w:type="spellStart"/>
      <w:r>
        <w:rPr>
          <w:rFonts w:cs="Times New Roman"/>
          <w:szCs w:val="24"/>
        </w:rPr>
        <w:t>Kydwell</w:t>
      </w:r>
      <w:proofErr w:type="spellEnd"/>
      <w:r>
        <w:rPr>
          <w:rFonts w:cs="Times New Roman"/>
          <w:szCs w:val="24"/>
        </w:rPr>
        <w:t>(q.v.).</w:t>
      </w:r>
    </w:p>
    <w:p w14:paraId="02E11DD4" w14:textId="77777777" w:rsidR="00372E7A" w:rsidRDefault="00372E7A" w:rsidP="00372E7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141FB47" w14:textId="77777777" w:rsidR="00372E7A" w:rsidRDefault="00372E7A" w:rsidP="00372E7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p.96)</w:t>
      </w:r>
    </w:p>
    <w:p w14:paraId="2B517B2F" w14:textId="77777777" w:rsidR="00372E7A" w:rsidRDefault="00372E7A" w:rsidP="00372E7A">
      <w:pPr>
        <w:pStyle w:val="NoSpacing"/>
        <w:rPr>
          <w:rFonts w:eastAsia="Times New Roman" w:cs="Times New Roman"/>
          <w:szCs w:val="24"/>
        </w:rPr>
      </w:pPr>
    </w:p>
    <w:p w14:paraId="6FEF80E1" w14:textId="77777777" w:rsidR="00372E7A" w:rsidRDefault="00372E7A" w:rsidP="00372E7A">
      <w:pPr>
        <w:pStyle w:val="NoSpacing"/>
        <w:rPr>
          <w:rFonts w:eastAsia="Times New Roman" w:cs="Times New Roman"/>
          <w:szCs w:val="24"/>
        </w:rPr>
      </w:pPr>
    </w:p>
    <w:p w14:paraId="52302A87" w14:textId="77777777" w:rsidR="00372E7A" w:rsidRDefault="00372E7A" w:rsidP="00372E7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July 2023</w:t>
      </w:r>
    </w:p>
    <w:p w14:paraId="319A4A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2B9E4" w14:textId="77777777" w:rsidR="00372E7A" w:rsidRDefault="00372E7A" w:rsidP="009139A6">
      <w:r>
        <w:separator/>
      </w:r>
    </w:p>
  </w:endnote>
  <w:endnote w:type="continuationSeparator" w:id="0">
    <w:p w14:paraId="374DDB3B" w14:textId="77777777" w:rsidR="00372E7A" w:rsidRDefault="00372E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0C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5C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296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ACBD5" w14:textId="77777777" w:rsidR="00372E7A" w:rsidRDefault="00372E7A" w:rsidP="009139A6">
      <w:r>
        <w:separator/>
      </w:r>
    </w:p>
  </w:footnote>
  <w:footnote w:type="continuationSeparator" w:id="0">
    <w:p w14:paraId="475DCB95" w14:textId="77777777" w:rsidR="00372E7A" w:rsidRDefault="00372E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190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49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E6A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7A"/>
    <w:rsid w:val="000666E0"/>
    <w:rsid w:val="002510B7"/>
    <w:rsid w:val="00372E7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87A2F"/>
  <w15:chartTrackingRefBased/>
  <w15:docId w15:val="{120CD0A7-CC84-4153-9524-ADFB8349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2023-07-16T18:52:00Z</dcterms:created>
  <dcterms:modified xsi:type="dcterms:W3CDTF">2023-07-16T18:52:00Z</dcterms:modified>
</cp:coreProperties>
</file>