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D7" w:rsidRDefault="00FA29D7" w:rsidP="00FA29D7">
      <w:pPr>
        <w:pStyle w:val="NoSpacing"/>
      </w:pPr>
      <w:r>
        <w:rPr>
          <w:u w:val="single"/>
        </w:rPr>
        <w:t>Joanna STALENGE</w:t>
      </w:r>
      <w:r>
        <w:t xml:space="preserve">    (fl.1481)</w:t>
      </w:r>
    </w:p>
    <w:p w:rsidR="00FA29D7" w:rsidRDefault="00FA29D7" w:rsidP="00FA29D7">
      <w:pPr>
        <w:pStyle w:val="NoSpacing"/>
      </w:pPr>
    </w:p>
    <w:p w:rsidR="00FA29D7" w:rsidRDefault="00FA29D7" w:rsidP="00FA29D7">
      <w:pPr>
        <w:pStyle w:val="NoSpacing"/>
      </w:pPr>
    </w:p>
    <w:p w:rsidR="00FA29D7" w:rsidRDefault="00FA29D7" w:rsidP="00FA29D7">
      <w:pPr>
        <w:pStyle w:val="NoSpacing"/>
      </w:pPr>
      <w:r>
        <w:t>Daughter of John(q.v.).  (Logge I pp.134-6)</w:t>
      </w:r>
    </w:p>
    <w:p w:rsidR="00FA29D7" w:rsidRDefault="00FA29D7" w:rsidP="00FA29D7">
      <w:pPr>
        <w:pStyle w:val="NoSpacing"/>
      </w:pPr>
    </w:p>
    <w:p w:rsidR="00FA29D7" w:rsidRDefault="00FA29D7" w:rsidP="00FA29D7">
      <w:pPr>
        <w:pStyle w:val="NoSpacing"/>
      </w:pPr>
    </w:p>
    <w:p w:rsidR="00FA29D7" w:rsidRDefault="00FA29D7" w:rsidP="00FA29D7">
      <w:pPr>
        <w:pStyle w:val="NoSpacing"/>
      </w:pPr>
      <w:r>
        <w:t>18 May1481</w:t>
      </w:r>
      <w:r>
        <w:tab/>
        <w:t xml:space="preserve">In the Will of John Hille of Bridgewater(q.v.) she was granted the reversion </w:t>
      </w:r>
    </w:p>
    <w:p w:rsidR="00FA29D7" w:rsidRDefault="00FA29D7" w:rsidP="00FA29D7">
      <w:pPr>
        <w:pStyle w:val="NoSpacing"/>
      </w:pPr>
      <w:r>
        <w:tab/>
      </w:r>
      <w:r>
        <w:tab/>
        <w:t>of the cartilage and appurtanences in which her father lived, immediately</w:t>
      </w:r>
    </w:p>
    <w:p w:rsidR="00FA29D7" w:rsidRDefault="00FA29D7" w:rsidP="00FA29D7">
      <w:pPr>
        <w:pStyle w:val="NoSpacing"/>
      </w:pPr>
      <w:r>
        <w:tab/>
      </w:r>
      <w:r>
        <w:tab/>
        <w:t>after the death of John’s wife, Thomasina(q.v.).  (ibid.)</w:t>
      </w:r>
    </w:p>
    <w:p w:rsidR="00FA29D7" w:rsidRDefault="00FA29D7" w:rsidP="00FA29D7">
      <w:pPr>
        <w:pStyle w:val="NoSpacing"/>
      </w:pPr>
    </w:p>
    <w:p w:rsidR="00FA29D7" w:rsidRDefault="00FA29D7" w:rsidP="00FA29D7">
      <w:pPr>
        <w:pStyle w:val="NoSpacing"/>
      </w:pPr>
    </w:p>
    <w:p w:rsidR="00FA29D7" w:rsidRDefault="00FA29D7" w:rsidP="00FA29D7">
      <w:pPr>
        <w:pStyle w:val="NoSpacing"/>
      </w:pPr>
    </w:p>
    <w:p w:rsidR="00BA4020" w:rsidRDefault="00FA29D7" w:rsidP="00FA29D7">
      <w:r>
        <w:t>26 December 2010</w:t>
      </w:r>
    </w:p>
    <w:sectPr w:rsidR="00BA4020" w:rsidSect="00A053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9D7" w:rsidRDefault="00FA29D7" w:rsidP="00552EBA">
      <w:pPr>
        <w:spacing w:after="0" w:line="240" w:lineRule="auto"/>
      </w:pPr>
      <w:r>
        <w:separator/>
      </w:r>
    </w:p>
  </w:endnote>
  <w:endnote w:type="continuationSeparator" w:id="0">
    <w:p w:rsidR="00FA29D7" w:rsidRDefault="00FA29D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A29D7">
        <w:rPr>
          <w:noProof/>
        </w:rPr>
        <w:t>03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9D7" w:rsidRDefault="00FA29D7" w:rsidP="00552EBA">
      <w:pPr>
        <w:spacing w:after="0" w:line="240" w:lineRule="auto"/>
      </w:pPr>
      <w:r>
        <w:separator/>
      </w:r>
    </w:p>
  </w:footnote>
  <w:footnote w:type="continuationSeparator" w:id="0">
    <w:p w:rsidR="00FA29D7" w:rsidRDefault="00FA29D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05311"/>
    <w:rsid w:val="00C33865"/>
    <w:rsid w:val="00D45842"/>
    <w:rsid w:val="00FA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2011-01-03T21:34:00Z</dcterms:created>
  <dcterms:modified xsi:type="dcterms:W3CDTF">2011-01-03T21:34:00Z</dcterms:modified>
</cp:coreProperties>
</file>