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8A" w:rsidRDefault="005B6F8A" w:rsidP="005B6F8A">
      <w:pPr>
        <w:pStyle w:val="NoSpacing"/>
        <w:ind w:left="1440" w:hanging="1440"/>
      </w:pPr>
      <w:r>
        <w:rPr>
          <w:u w:val="single"/>
        </w:rPr>
        <w:t>John STANBURNE</w:t>
      </w:r>
      <w:r>
        <w:t xml:space="preserve">     (fl.1432)</w:t>
      </w:r>
    </w:p>
    <w:p w:rsidR="005B6F8A" w:rsidRDefault="005B6F8A" w:rsidP="005B6F8A">
      <w:pPr>
        <w:pStyle w:val="NoSpacing"/>
        <w:ind w:left="1440" w:hanging="1440"/>
      </w:pPr>
      <w:r>
        <w:t>of Thornbury, Gloucestershire.</w:t>
      </w:r>
    </w:p>
    <w:p w:rsidR="005B6F8A" w:rsidRDefault="005B6F8A" w:rsidP="005B6F8A">
      <w:pPr>
        <w:pStyle w:val="NoSpacing"/>
        <w:ind w:left="1440" w:hanging="1440"/>
      </w:pPr>
    </w:p>
    <w:p w:rsidR="005B6F8A" w:rsidRDefault="005B6F8A" w:rsidP="005B6F8A">
      <w:pPr>
        <w:pStyle w:val="NoSpacing"/>
        <w:ind w:left="1440" w:hanging="1440"/>
      </w:pPr>
    </w:p>
    <w:p w:rsidR="005B6F8A" w:rsidRDefault="005B6F8A" w:rsidP="005B6F8A">
      <w:pPr>
        <w:pStyle w:val="NoSpacing"/>
        <w:ind w:left="1440" w:hanging="1440"/>
      </w:pPr>
      <w:r>
        <w:t>24 May1432</w:t>
      </w:r>
      <w:r>
        <w:tab/>
        <w:t>He granted the moiety and the fourth part of a burgage in Thornbury to</w:t>
      </w:r>
    </w:p>
    <w:p w:rsidR="005B6F8A" w:rsidRDefault="005B6F8A" w:rsidP="005B6F8A">
      <w:pPr>
        <w:pStyle w:val="NoSpacing"/>
        <w:ind w:left="1440" w:hanging="1440"/>
      </w:pPr>
      <w:r>
        <w:tab/>
        <w:t>John Adys of Oldebury(q.v.) and his wife, Margaret(q.v.).</w:t>
      </w:r>
    </w:p>
    <w:p w:rsidR="005B6F8A" w:rsidRDefault="005B6F8A" w:rsidP="005B6F8A">
      <w:pPr>
        <w:pStyle w:val="NoSpacing"/>
        <w:ind w:left="1440" w:hanging="1440"/>
      </w:pPr>
      <w:r>
        <w:tab/>
        <w:t>(</w:t>
      </w:r>
      <w:hyperlink r:id="rId6" w:history="1">
        <w:r w:rsidRPr="004E4E21">
          <w:rPr>
            <w:rStyle w:val="Hyperlink"/>
          </w:rPr>
          <w:t>www.british-history.ac.uk/report.aspx?compid=64201</w:t>
        </w:r>
      </w:hyperlink>
      <w:r>
        <w:t>)</w:t>
      </w:r>
    </w:p>
    <w:p w:rsidR="005B6F8A" w:rsidRDefault="005B6F8A" w:rsidP="005B6F8A">
      <w:pPr>
        <w:pStyle w:val="NoSpacing"/>
        <w:ind w:left="1440" w:hanging="1440"/>
      </w:pPr>
    </w:p>
    <w:p w:rsidR="005B6F8A" w:rsidRDefault="005B6F8A" w:rsidP="005B6F8A">
      <w:pPr>
        <w:pStyle w:val="NoSpacing"/>
        <w:ind w:left="1440" w:hanging="1440"/>
      </w:pPr>
    </w:p>
    <w:p w:rsidR="00BA4020" w:rsidRDefault="005B6F8A" w:rsidP="005B6F8A">
      <w:r>
        <w:t>7 August 2011</w:t>
      </w:r>
    </w:p>
    <w:sectPr w:rsidR="00BA4020" w:rsidSect="00467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8A" w:rsidRDefault="005B6F8A" w:rsidP="00552EBA">
      <w:pPr>
        <w:spacing w:after="0" w:line="240" w:lineRule="auto"/>
      </w:pPr>
      <w:r>
        <w:separator/>
      </w:r>
    </w:p>
  </w:endnote>
  <w:endnote w:type="continuationSeparator" w:id="0">
    <w:p w:rsidR="005B6F8A" w:rsidRDefault="005B6F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B6F8A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8A" w:rsidRDefault="005B6F8A" w:rsidP="00552EBA">
      <w:pPr>
        <w:spacing w:after="0" w:line="240" w:lineRule="auto"/>
      </w:pPr>
      <w:r>
        <w:separator/>
      </w:r>
    </w:p>
  </w:footnote>
  <w:footnote w:type="continuationSeparator" w:id="0">
    <w:p w:rsidR="005B6F8A" w:rsidRDefault="005B6F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745F"/>
    <w:rsid w:val="00552EBA"/>
    <w:rsid w:val="005B6F8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6F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2011-09-17T21:10:00Z</dcterms:created>
  <dcterms:modified xsi:type="dcterms:W3CDTF">2011-09-17T21:10:00Z</dcterms:modified>
</cp:coreProperties>
</file>