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19B" w:rsidRDefault="004B619B" w:rsidP="004B619B">
      <w:pPr>
        <w:pStyle w:val="NoSpacing"/>
      </w:pPr>
      <w:r>
        <w:rPr>
          <w:u w:val="single"/>
        </w:rPr>
        <w:t>William STAMBORNE</w:t>
      </w:r>
      <w:r>
        <w:t xml:space="preserve">       (fl.1401-2)</w:t>
      </w:r>
    </w:p>
    <w:p w:rsidR="004B619B" w:rsidRDefault="004B619B" w:rsidP="004B619B">
      <w:pPr>
        <w:pStyle w:val="NoSpacing"/>
      </w:pPr>
      <w:r>
        <w:t>of Cavendish, Suffolk.  Tailor.</w:t>
      </w:r>
    </w:p>
    <w:p w:rsidR="004B619B" w:rsidRDefault="004B619B" w:rsidP="004B619B">
      <w:pPr>
        <w:pStyle w:val="NoSpacing"/>
      </w:pPr>
    </w:p>
    <w:p w:rsidR="004B619B" w:rsidRDefault="004B619B" w:rsidP="004B619B">
      <w:pPr>
        <w:pStyle w:val="NoSpacing"/>
      </w:pPr>
    </w:p>
    <w:p w:rsidR="004B619B" w:rsidRDefault="004B619B" w:rsidP="004B619B">
      <w:pPr>
        <w:pStyle w:val="NoSpacing"/>
      </w:pPr>
      <w:r>
        <w:t>= Alice(q.v.).   (Feet of Fines for Suffolk p.274)</w:t>
      </w:r>
    </w:p>
    <w:p w:rsidR="004B619B" w:rsidRDefault="004B619B" w:rsidP="004B619B">
      <w:pPr>
        <w:pStyle w:val="NoSpacing"/>
      </w:pPr>
    </w:p>
    <w:p w:rsidR="004B619B" w:rsidRDefault="004B619B" w:rsidP="004B619B">
      <w:pPr>
        <w:pStyle w:val="NoSpacing"/>
      </w:pPr>
    </w:p>
    <w:p w:rsidR="004B619B" w:rsidRDefault="004B619B" w:rsidP="004B619B">
      <w:pPr>
        <w:pStyle w:val="NoSpacing"/>
      </w:pPr>
      <w:r>
        <w:t xml:space="preserve">         1401-2</w:t>
      </w:r>
      <w:r>
        <w:tab/>
        <w:t>Settlement of the action tae against them by John Webbe(q.v.), his wife,</w:t>
      </w:r>
    </w:p>
    <w:p w:rsidR="004B619B" w:rsidRDefault="004B619B" w:rsidP="004B619B">
      <w:pPr>
        <w:pStyle w:val="NoSpacing"/>
      </w:pPr>
      <w:r>
        <w:tab/>
      </w:r>
      <w:r>
        <w:tab/>
        <w:t xml:space="preserve">Agnes(q.v.), James Hook(q.v.) and Thomas Heryng(q.v.) over lands in </w:t>
      </w:r>
    </w:p>
    <w:p w:rsidR="004B619B" w:rsidRDefault="004B619B" w:rsidP="004B619B">
      <w:pPr>
        <w:pStyle w:val="NoSpacing"/>
      </w:pPr>
      <w:r>
        <w:tab/>
      </w:r>
      <w:r>
        <w:tab/>
        <w:t>Cavendish.  (ibid.)</w:t>
      </w:r>
    </w:p>
    <w:p w:rsidR="004B619B" w:rsidRDefault="004B619B" w:rsidP="004B619B">
      <w:pPr>
        <w:pStyle w:val="NoSpacing"/>
      </w:pPr>
    </w:p>
    <w:p w:rsidR="004B619B" w:rsidRDefault="004B619B" w:rsidP="004B619B">
      <w:pPr>
        <w:pStyle w:val="NoSpacing"/>
      </w:pPr>
    </w:p>
    <w:p w:rsidR="00BA4020" w:rsidRPr="00186E49" w:rsidRDefault="004B619B" w:rsidP="004B619B">
      <w:pPr>
        <w:pStyle w:val="NoSpacing"/>
      </w:pPr>
      <w:r>
        <w:t>6 June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19B" w:rsidRDefault="004B619B" w:rsidP="00552EBA">
      <w:r>
        <w:separator/>
      </w:r>
    </w:p>
  </w:endnote>
  <w:endnote w:type="continuationSeparator" w:id="0">
    <w:p w:rsidR="004B619B" w:rsidRDefault="004B619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B619B">
      <w:rPr>
        <w:noProof/>
      </w:rPr>
      <w:t>10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19B" w:rsidRDefault="004B619B" w:rsidP="00552EBA">
      <w:r>
        <w:separator/>
      </w:r>
    </w:p>
  </w:footnote>
  <w:footnote w:type="continuationSeparator" w:id="0">
    <w:p w:rsidR="004B619B" w:rsidRDefault="004B619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B619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2012-06-10T20:38:00Z</dcterms:created>
  <dcterms:modified xsi:type="dcterms:W3CDTF">2012-06-10T20:39:00Z</dcterms:modified>
</cp:coreProperties>
</file>