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725" w:rsidRDefault="00C75725" w:rsidP="00C75725">
      <w:pPr>
        <w:pStyle w:val="NoSpacing"/>
      </w:pPr>
      <w:r>
        <w:rPr>
          <w:u w:val="single"/>
        </w:rPr>
        <w:t>John WODECOK</w:t>
      </w:r>
      <w:r>
        <w:t xml:space="preserve">    </w:t>
      </w:r>
      <w:r>
        <w:t>(fl.1428)</w:t>
      </w:r>
    </w:p>
    <w:p w:rsidR="00C75725" w:rsidRDefault="00C75725" w:rsidP="00C75725">
      <w:pPr>
        <w:pStyle w:val="NoSpacing"/>
      </w:pPr>
    </w:p>
    <w:p w:rsidR="00C75725" w:rsidRDefault="00C75725" w:rsidP="00C75725">
      <w:pPr>
        <w:pStyle w:val="NoSpacing"/>
      </w:pPr>
    </w:p>
    <w:p w:rsidR="00C75725" w:rsidRDefault="00C75725" w:rsidP="00C75725">
      <w:pPr>
        <w:pStyle w:val="NoSpacing"/>
      </w:pPr>
      <w:r>
        <w:t xml:space="preserve">  3 Mar.1428</w:t>
      </w:r>
      <w:r>
        <w:tab/>
        <w:t xml:space="preserve">He was a juror on the inquisition held at </w:t>
      </w:r>
      <w:proofErr w:type="spellStart"/>
      <w:r>
        <w:t>Ludgershall</w:t>
      </w:r>
      <w:proofErr w:type="spellEnd"/>
      <w:r>
        <w:t xml:space="preserve">, Wiltshire, into the </w:t>
      </w:r>
    </w:p>
    <w:p w:rsidR="00C75725" w:rsidRDefault="00C75725" w:rsidP="00C75725">
      <w:pPr>
        <w:pStyle w:val="NoSpacing"/>
      </w:pPr>
      <w:r>
        <w:tab/>
      </w:r>
      <w:r>
        <w:tab/>
      </w:r>
      <w:proofErr w:type="gramStart"/>
      <w:r>
        <w:t>lands</w:t>
      </w:r>
      <w:proofErr w:type="gramEnd"/>
      <w:r>
        <w:t xml:space="preserve"> of the late Sir John </w:t>
      </w:r>
      <w:proofErr w:type="spellStart"/>
      <w:r>
        <w:t>Dabrichecourt</w:t>
      </w:r>
      <w:proofErr w:type="spellEnd"/>
      <w:r>
        <w:t>(q.v.) and his late wife, Joan(q.v.).</w:t>
      </w:r>
    </w:p>
    <w:p w:rsidR="00C75725" w:rsidRDefault="00C75725" w:rsidP="00C75725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pp.35-6)</w:t>
      </w:r>
    </w:p>
    <w:p w:rsidR="00C75725" w:rsidRDefault="00C75725" w:rsidP="00C75725">
      <w:pPr>
        <w:pStyle w:val="NoSpacing"/>
      </w:pPr>
    </w:p>
    <w:p w:rsidR="00C75725" w:rsidRDefault="00C75725" w:rsidP="00C75725">
      <w:pPr>
        <w:pStyle w:val="NoSpacing"/>
      </w:pPr>
    </w:p>
    <w:p w:rsidR="00C75725" w:rsidRDefault="00C75725" w:rsidP="00C75725">
      <w:pPr>
        <w:pStyle w:val="NoSpacing"/>
      </w:pPr>
    </w:p>
    <w:p w:rsidR="00BA4020" w:rsidRPr="00C75725" w:rsidRDefault="00C75725" w:rsidP="00C75725">
      <w:pPr>
        <w:pStyle w:val="NoSpacing"/>
      </w:pPr>
      <w:r>
        <w:t>24 January 2012</w:t>
      </w:r>
      <w:bookmarkStart w:id="0" w:name="_GoBack"/>
      <w:bookmarkEnd w:id="0"/>
    </w:p>
    <w:sectPr w:rsidR="00BA4020" w:rsidRPr="00C757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725" w:rsidRDefault="00C75725" w:rsidP="00552EBA">
      <w:r>
        <w:separator/>
      </w:r>
    </w:p>
  </w:endnote>
  <w:endnote w:type="continuationSeparator" w:id="0">
    <w:p w:rsidR="00C75725" w:rsidRDefault="00C7572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75725">
      <w:rPr>
        <w:noProof/>
      </w:rPr>
      <w:t>24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725" w:rsidRDefault="00C75725" w:rsidP="00552EBA">
      <w:r>
        <w:separator/>
      </w:r>
    </w:p>
  </w:footnote>
  <w:footnote w:type="continuationSeparator" w:id="0">
    <w:p w:rsidR="00C75725" w:rsidRDefault="00C7572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7572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2012-01-24T21:00:00Z</dcterms:created>
  <dcterms:modified xsi:type="dcterms:W3CDTF">2012-01-24T21:00:00Z</dcterms:modified>
</cp:coreProperties>
</file>