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054" w:rsidRDefault="004A2054" w:rsidP="004A2054">
      <w:pPr>
        <w:pStyle w:val="NoSpacing"/>
      </w:pPr>
      <w:r>
        <w:rPr>
          <w:u w:val="single"/>
        </w:rPr>
        <w:t>Avice WODECOK</w:t>
      </w:r>
      <w:r>
        <w:t xml:space="preserve">        (fl.1433)</w:t>
      </w:r>
    </w:p>
    <w:p w:rsidR="004A2054" w:rsidRDefault="004A2054" w:rsidP="004A2054">
      <w:pPr>
        <w:pStyle w:val="NoSpacing"/>
      </w:pPr>
    </w:p>
    <w:p w:rsidR="004A2054" w:rsidRDefault="004A2054" w:rsidP="004A2054">
      <w:pPr>
        <w:pStyle w:val="NoSpacing"/>
      </w:pPr>
    </w:p>
    <w:p w:rsidR="004A2054" w:rsidRDefault="004A2054" w:rsidP="004A2054">
      <w:pPr>
        <w:pStyle w:val="NoSpacing"/>
      </w:pPr>
      <w:r>
        <w:t>= George(q.v.).</w:t>
      </w:r>
    </w:p>
    <w:p w:rsidR="004A2054" w:rsidRDefault="004A2054" w:rsidP="004A2054">
      <w:pPr>
        <w:pStyle w:val="NoSpacing"/>
      </w:pPr>
      <w:r>
        <w:t>(</w:t>
      </w:r>
      <w:hyperlink r:id="rId7" w:history="1">
        <w:r w:rsidRPr="00365C50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4A2054" w:rsidRDefault="004A2054" w:rsidP="004A2054">
      <w:pPr>
        <w:pStyle w:val="NoSpacing"/>
      </w:pPr>
    </w:p>
    <w:p w:rsidR="004A2054" w:rsidRDefault="004A2054" w:rsidP="004A2054">
      <w:pPr>
        <w:pStyle w:val="NoSpacing"/>
      </w:pPr>
    </w:p>
    <w:p w:rsidR="004A2054" w:rsidRDefault="004A2054" w:rsidP="004A2054">
      <w:pPr>
        <w:pStyle w:val="NoSpacing"/>
      </w:pPr>
      <w:r>
        <w:t>14 Jun.</w:t>
      </w:r>
      <w:r>
        <w:tab/>
        <w:t>1433</w:t>
      </w:r>
      <w:r>
        <w:tab/>
        <w:t>Settlement of the action taken against them by William Sylam(q.v.) and</w:t>
      </w:r>
    </w:p>
    <w:p w:rsidR="004A2054" w:rsidRDefault="004A2054" w:rsidP="004A2054">
      <w:pPr>
        <w:pStyle w:val="NoSpacing"/>
        <w:ind w:left="1440"/>
      </w:pPr>
      <w:r>
        <w:t>John Hobbes(q.v.) over a messuage, 100 acres of land and 10s of rent in Bramblehanger and Streatley, Bedfordshire.  (ibid.)</w:t>
      </w:r>
    </w:p>
    <w:p w:rsidR="004A2054" w:rsidRDefault="004A2054" w:rsidP="004A2054">
      <w:pPr>
        <w:pStyle w:val="NoSpacing"/>
      </w:pPr>
    </w:p>
    <w:p w:rsidR="004A2054" w:rsidRDefault="004A2054" w:rsidP="004A2054">
      <w:pPr>
        <w:pStyle w:val="NoSpacing"/>
      </w:pPr>
    </w:p>
    <w:p w:rsidR="004A2054" w:rsidRPr="00581584" w:rsidRDefault="004A2054" w:rsidP="004A2054">
      <w:pPr>
        <w:pStyle w:val="NoSpacing"/>
      </w:pPr>
      <w:r>
        <w:t>5 July 2012</w:t>
      </w:r>
    </w:p>
    <w:p w:rsidR="00BA4020" w:rsidRPr="00186E49" w:rsidRDefault="004A205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54" w:rsidRDefault="004A2054" w:rsidP="00552EBA">
      <w:r>
        <w:separator/>
      </w:r>
    </w:p>
  </w:endnote>
  <w:endnote w:type="continuationSeparator" w:id="0">
    <w:p w:rsidR="004A2054" w:rsidRDefault="004A20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2054">
      <w:rPr>
        <w:noProof/>
      </w:rPr>
      <w:t>07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54" w:rsidRDefault="004A2054" w:rsidP="00552EBA">
      <w:r>
        <w:separator/>
      </w:r>
    </w:p>
  </w:footnote>
  <w:footnote w:type="continuationSeparator" w:id="0">
    <w:p w:rsidR="004A2054" w:rsidRDefault="004A20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A205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2012-07-07T19:50:00Z</dcterms:created>
  <dcterms:modified xsi:type="dcterms:W3CDTF">2012-07-07T19:50:00Z</dcterms:modified>
</cp:coreProperties>
</file>