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B92B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Bernard WODEFORD</w:t>
      </w:r>
      <w:r>
        <w:rPr>
          <w:rFonts w:ascii="Times New Roman" w:hAnsi="Times New Roman" w:cs="Times New Roman"/>
          <w:sz w:val="24"/>
          <w:szCs w:val="24"/>
        </w:rPr>
        <w:t xml:space="preserve">       (fl.1407-10)</w:t>
      </w:r>
    </w:p>
    <w:p w:rsidR="00B92B48" w:rsidRDefault="00B92B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</w:t>
      </w:r>
    </w:p>
    <w:p w:rsidR="00B92B48" w:rsidRDefault="00B92B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2B48" w:rsidRDefault="00B92B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2B48" w:rsidRDefault="00B92B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William Wodeford and Alice Botiller(q.v.), widow of Nicholas Chepman.</w:t>
      </w:r>
    </w:p>
    <w:p w:rsidR="00B92B48" w:rsidRDefault="00B92B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(Wadley pp.83-4)</w:t>
      </w:r>
    </w:p>
    <w:p w:rsidR="00B92B48" w:rsidRDefault="00B92B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2B48" w:rsidRDefault="00B92B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2B48" w:rsidRDefault="00B92B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Sep.1407</w:t>
      </w:r>
      <w:r>
        <w:rPr>
          <w:rFonts w:ascii="Times New Roman" w:hAnsi="Times New Roman" w:cs="Times New Roman"/>
          <w:sz w:val="24"/>
          <w:szCs w:val="24"/>
        </w:rPr>
        <w:tab/>
        <w:t xml:space="preserve">His mother bequeathed him </w:t>
      </w:r>
      <w:r w:rsidR="00EA7791">
        <w:rPr>
          <w:rFonts w:ascii="Times New Roman" w:hAnsi="Times New Roman" w:cs="Times New Roman"/>
          <w:sz w:val="24"/>
          <w:szCs w:val="24"/>
        </w:rPr>
        <w:t>the remainder of three shops on St.Augustine’s</w:t>
      </w:r>
    </w:p>
    <w:p w:rsidR="00EA7791" w:rsidRDefault="00EA779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Back and tenements, rents, reversionsand services in the town and suburbs</w:t>
      </w:r>
    </w:p>
    <w:p w:rsidR="00EA7791" w:rsidRDefault="00EA779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Bristol.  (ibid.)</w:t>
      </w:r>
    </w:p>
    <w:p w:rsidR="00EA7791" w:rsidRDefault="00EA779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Nov.1410</w:t>
      </w:r>
      <w:r>
        <w:rPr>
          <w:rFonts w:ascii="Times New Roman" w:hAnsi="Times New Roman" w:cs="Times New Roman"/>
          <w:sz w:val="24"/>
          <w:szCs w:val="24"/>
        </w:rPr>
        <w:tab/>
        <w:t>He was pardoned for not appearing to answer Thomas Hese of Marlborough,</w:t>
      </w:r>
    </w:p>
    <w:p w:rsidR="00EA7791" w:rsidRDefault="00EA779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Wiltshire, touching a debt.  (C.P.R. 1408-13 p.249)</w:t>
      </w:r>
    </w:p>
    <w:p w:rsidR="00EA7791" w:rsidRDefault="00EA779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7791" w:rsidRDefault="00EA779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7791" w:rsidRPr="00B92B48" w:rsidRDefault="00EA779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March 2016</w:t>
      </w:r>
      <w:bookmarkStart w:id="0" w:name="_GoBack"/>
      <w:bookmarkEnd w:id="0"/>
    </w:p>
    <w:sectPr w:rsidR="00EA7791" w:rsidRPr="00B92B4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B48" w:rsidRDefault="00B92B48" w:rsidP="00E71FC3">
      <w:pPr>
        <w:spacing w:after="0" w:line="240" w:lineRule="auto"/>
      </w:pPr>
      <w:r>
        <w:separator/>
      </w:r>
    </w:p>
  </w:endnote>
  <w:endnote w:type="continuationSeparator" w:id="0">
    <w:p w:rsidR="00B92B48" w:rsidRDefault="00B92B4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B48" w:rsidRDefault="00B92B48" w:rsidP="00E71FC3">
      <w:pPr>
        <w:spacing w:after="0" w:line="240" w:lineRule="auto"/>
      </w:pPr>
      <w:r>
        <w:separator/>
      </w:r>
    </w:p>
  </w:footnote>
  <w:footnote w:type="continuationSeparator" w:id="0">
    <w:p w:rsidR="00B92B48" w:rsidRDefault="00B92B4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48"/>
    <w:rsid w:val="00AB52E8"/>
    <w:rsid w:val="00B16D3F"/>
    <w:rsid w:val="00B92B48"/>
    <w:rsid w:val="00E71FC3"/>
    <w:rsid w:val="00EA779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394AC"/>
  <w15:chartTrackingRefBased/>
  <w15:docId w15:val="{F17E7299-F8BB-498B-928C-9777D243B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52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2016-03-19T13:52:00Z</dcterms:created>
  <dcterms:modified xsi:type="dcterms:W3CDTF">2016-03-19T14:44:00Z</dcterms:modified>
</cp:coreProperties>
</file>