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56" w:rsidRDefault="00247756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WODMANTON</w:t>
      </w:r>
      <w:r>
        <w:rPr>
          <w:rFonts w:ascii="Times New Roman" w:hAnsi="Times New Roman" w:cs="Times New Roman"/>
          <w:sz w:val="24"/>
          <w:szCs w:val="24"/>
        </w:rPr>
        <w:t xml:space="preserve">       (fl.1419</w:t>
      </w:r>
      <w:r w:rsidR="00EC07F1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47756" w:rsidRDefault="00247756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7756" w:rsidRDefault="00247756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7756" w:rsidRDefault="00247756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Wilton, Hampshire,</w:t>
      </w:r>
    </w:p>
    <w:p w:rsidR="00247756" w:rsidRDefault="00247756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lands of the late Isabel </w:t>
      </w:r>
      <w:proofErr w:type="spellStart"/>
      <w:r>
        <w:rPr>
          <w:rFonts w:ascii="Times New Roman" w:hAnsi="Times New Roman" w:cs="Times New Roman"/>
          <w:sz w:val="24"/>
          <w:szCs w:val="24"/>
        </w:rPr>
        <w:t>Popham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47756" w:rsidRDefault="00247756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21-218)</w:t>
      </w:r>
    </w:p>
    <w:p w:rsidR="00E71D61" w:rsidRDefault="00E71D61" w:rsidP="00E71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E71D61" w:rsidRDefault="00E71D61" w:rsidP="00E71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the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Stabbere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71D61" w:rsidRDefault="00E71D61" w:rsidP="00E71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21-178)</w:t>
      </w:r>
    </w:p>
    <w:p w:rsidR="00EC07F1" w:rsidRDefault="00EC07F1" w:rsidP="00EC07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Fordingbridge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C07F1" w:rsidRDefault="00EC07F1" w:rsidP="00EC07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Edward Courtenay,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</w:t>
      </w:r>
    </w:p>
    <w:p w:rsidR="00EC07F1" w:rsidRDefault="00EC07F1" w:rsidP="00EC07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Devon(q.v.).</w:t>
      </w:r>
    </w:p>
    <w:p w:rsidR="00EC07F1" w:rsidRDefault="00EC07F1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21-344)</w:t>
      </w:r>
    </w:p>
    <w:p w:rsidR="00E71D61" w:rsidRPr="00E71D61" w:rsidRDefault="00E71D61" w:rsidP="00E71D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1D61">
        <w:rPr>
          <w:rFonts w:ascii="Times New Roman" w:hAnsi="Times New Roman" w:cs="Times New Roman"/>
          <w:sz w:val="24"/>
          <w:szCs w:val="24"/>
        </w:rPr>
        <w:t>30 Jul.1420</w:t>
      </w:r>
      <w:r w:rsidRPr="00E71D61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 w:rsidRPr="00E71D61">
        <w:rPr>
          <w:rFonts w:ascii="Times New Roman" w:hAnsi="Times New Roman" w:cs="Times New Roman"/>
          <w:sz w:val="24"/>
          <w:szCs w:val="24"/>
        </w:rPr>
        <w:t>post  mortem</w:t>
      </w:r>
      <w:proofErr w:type="gramEnd"/>
      <w:r w:rsidRPr="00E71D61"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 w:rsidRPr="00E71D61">
        <w:rPr>
          <w:rFonts w:ascii="Times New Roman" w:hAnsi="Times New Roman" w:cs="Times New Roman"/>
          <w:sz w:val="24"/>
          <w:szCs w:val="24"/>
        </w:rPr>
        <w:t>Fisherton</w:t>
      </w:r>
      <w:proofErr w:type="spellEnd"/>
      <w:r w:rsidRPr="00E71D61">
        <w:rPr>
          <w:rFonts w:ascii="Times New Roman" w:hAnsi="Times New Roman" w:cs="Times New Roman"/>
          <w:sz w:val="24"/>
          <w:szCs w:val="24"/>
        </w:rPr>
        <w:t xml:space="preserve"> Anger,</w:t>
      </w:r>
    </w:p>
    <w:p w:rsidR="00E71D61" w:rsidRPr="00E71D61" w:rsidRDefault="00E71D61" w:rsidP="00E71D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1D61">
        <w:rPr>
          <w:rFonts w:ascii="Times New Roman" w:hAnsi="Times New Roman" w:cs="Times New Roman"/>
          <w:sz w:val="24"/>
          <w:szCs w:val="24"/>
        </w:rPr>
        <w:tab/>
      </w:r>
      <w:r w:rsidRPr="00E71D61">
        <w:rPr>
          <w:rFonts w:ascii="Times New Roman" w:hAnsi="Times New Roman" w:cs="Times New Roman"/>
          <w:sz w:val="24"/>
          <w:szCs w:val="24"/>
        </w:rPr>
        <w:tab/>
        <w:t>Wiltshire, into lands of the late Nicholas Lye(q.v.).</w:t>
      </w:r>
    </w:p>
    <w:p w:rsidR="00E71D61" w:rsidRDefault="00E71D61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1D61">
        <w:rPr>
          <w:rFonts w:ascii="Times New Roman" w:hAnsi="Times New Roman" w:cs="Times New Roman"/>
          <w:sz w:val="24"/>
          <w:szCs w:val="24"/>
        </w:rPr>
        <w:tab/>
      </w:r>
      <w:r w:rsidRPr="00E71D61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E71D61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E7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61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E71D61">
        <w:rPr>
          <w:rFonts w:ascii="Times New Roman" w:hAnsi="Times New Roman" w:cs="Times New Roman"/>
          <w:sz w:val="24"/>
          <w:szCs w:val="24"/>
        </w:rPr>
        <w:t xml:space="preserve"> 21-493)</w:t>
      </w:r>
    </w:p>
    <w:p w:rsidR="00E71D61" w:rsidRPr="00E71D61" w:rsidRDefault="00E71D61" w:rsidP="00E71D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1D61">
        <w:rPr>
          <w:rFonts w:ascii="Times New Roman" w:hAnsi="Times New Roman" w:cs="Times New Roman"/>
          <w:sz w:val="24"/>
          <w:szCs w:val="24"/>
        </w:rPr>
        <w:t>19 Nov.1420</w:t>
      </w:r>
      <w:r w:rsidRPr="00E71D61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Wilton, </w:t>
      </w:r>
    </w:p>
    <w:p w:rsidR="00E71D61" w:rsidRPr="00E71D61" w:rsidRDefault="00E71D61" w:rsidP="00E71D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1D61">
        <w:rPr>
          <w:rFonts w:ascii="Times New Roman" w:hAnsi="Times New Roman" w:cs="Times New Roman"/>
          <w:sz w:val="24"/>
          <w:szCs w:val="24"/>
        </w:rPr>
        <w:tab/>
      </w:r>
      <w:r w:rsidRPr="00E71D61">
        <w:rPr>
          <w:rFonts w:ascii="Times New Roman" w:hAnsi="Times New Roman" w:cs="Times New Roman"/>
          <w:sz w:val="24"/>
          <w:szCs w:val="24"/>
        </w:rPr>
        <w:tab/>
        <w:t>Wiltshire, into lands of the late Thomas Bonham(q.v.).</w:t>
      </w:r>
    </w:p>
    <w:p w:rsidR="00247756" w:rsidRDefault="00E71D61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1D61">
        <w:rPr>
          <w:rFonts w:ascii="Times New Roman" w:hAnsi="Times New Roman" w:cs="Times New Roman"/>
          <w:sz w:val="24"/>
          <w:szCs w:val="24"/>
        </w:rPr>
        <w:tab/>
      </w:r>
      <w:r w:rsidRPr="00E71D61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E71D61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E7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61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E71D61">
        <w:rPr>
          <w:rFonts w:ascii="Times New Roman" w:hAnsi="Times New Roman" w:cs="Times New Roman"/>
          <w:sz w:val="24"/>
          <w:szCs w:val="24"/>
        </w:rPr>
        <w:t xml:space="preserve"> 221-508)</w:t>
      </w:r>
    </w:p>
    <w:p w:rsidR="00DD5B8A" w:rsidRDefault="00DD5B8A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1D61" w:rsidRDefault="00E71D61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07F1" w:rsidRDefault="00EC07F1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November 2016</w:t>
      </w:r>
    </w:p>
    <w:p w:rsidR="00E71D61" w:rsidRPr="00247756" w:rsidRDefault="00E71D61" w:rsidP="00247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2017</w:t>
      </w:r>
      <w:bookmarkStart w:id="0" w:name="_GoBack"/>
      <w:bookmarkEnd w:id="0"/>
    </w:p>
    <w:sectPr w:rsidR="00E71D61" w:rsidRPr="002477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756" w:rsidRDefault="00247756" w:rsidP="00564E3C">
      <w:pPr>
        <w:spacing w:after="0" w:line="240" w:lineRule="auto"/>
      </w:pPr>
      <w:r>
        <w:separator/>
      </w:r>
    </w:p>
  </w:endnote>
  <w:endnote w:type="continuationSeparator" w:id="0">
    <w:p w:rsidR="00247756" w:rsidRDefault="0024775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71D61">
      <w:rPr>
        <w:rFonts w:ascii="Times New Roman" w:hAnsi="Times New Roman" w:cs="Times New Roman"/>
        <w:noProof/>
        <w:sz w:val="24"/>
        <w:szCs w:val="24"/>
      </w:rPr>
      <w:t>20 February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756" w:rsidRDefault="00247756" w:rsidP="00564E3C">
      <w:pPr>
        <w:spacing w:after="0" w:line="240" w:lineRule="auto"/>
      </w:pPr>
      <w:r>
        <w:separator/>
      </w:r>
    </w:p>
  </w:footnote>
  <w:footnote w:type="continuationSeparator" w:id="0">
    <w:p w:rsidR="00247756" w:rsidRDefault="0024775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56"/>
    <w:rsid w:val="00247756"/>
    <w:rsid w:val="00372DC6"/>
    <w:rsid w:val="00564E3C"/>
    <w:rsid w:val="0064591D"/>
    <w:rsid w:val="00DD5B8A"/>
    <w:rsid w:val="00E71D61"/>
    <w:rsid w:val="00EB41B8"/>
    <w:rsid w:val="00EC07F1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BF4E"/>
  <w15:chartTrackingRefBased/>
  <w15:docId w15:val="{B754EF09-4456-4B93-A7D4-D657B17B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2016-01-31T19:36:00Z</dcterms:created>
  <dcterms:modified xsi:type="dcterms:W3CDTF">2017-02-20T11:19:00Z</dcterms:modified>
</cp:coreProperties>
</file>