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7755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ACTON</w:t>
      </w:r>
      <w:r>
        <w:t xml:space="preserve">      (fl.1422)</w:t>
      </w:r>
    </w:p>
    <w:p w14:paraId="308AAB0E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  <w:r>
        <w:t>of Hertford.</w:t>
      </w:r>
    </w:p>
    <w:p w14:paraId="52D1143F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</w:p>
    <w:p w14:paraId="3A029EC3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</w:p>
    <w:p w14:paraId="11916B92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  <w:r>
        <w:t>23 Oct.1422</w:t>
      </w:r>
      <w:r>
        <w:tab/>
        <w:t xml:space="preserve">He was granted the subsidy and alnage of </w:t>
      </w:r>
      <w:proofErr w:type="gramStart"/>
      <w:r>
        <w:t>cloths</w:t>
      </w:r>
      <w:proofErr w:type="gramEnd"/>
      <w:r>
        <w:t xml:space="preserve"> for sale in Cambridgeshire</w:t>
      </w:r>
    </w:p>
    <w:p w14:paraId="12D87385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and Huntingdonshire for seven years.   (C.P.R 1422-30 </w:t>
      </w:r>
      <w:proofErr w:type="gramStart"/>
      <w:r>
        <w:t>pp</w:t>
      </w:r>
      <w:proofErr w:type="gramEnd"/>
      <w:r>
        <w:t>.15-16)</w:t>
      </w:r>
    </w:p>
    <w:p w14:paraId="14D460A1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</w:p>
    <w:p w14:paraId="328BB384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</w:p>
    <w:p w14:paraId="34729D2E" w14:textId="77777777" w:rsidR="00716A4D" w:rsidRDefault="00716A4D" w:rsidP="00716A4D">
      <w:pPr>
        <w:pStyle w:val="NoSpacing"/>
        <w:tabs>
          <w:tab w:val="left" w:pos="810"/>
          <w:tab w:val="left" w:pos="1440"/>
        </w:tabs>
      </w:pPr>
      <w:r>
        <w:t>17 September 2025</w:t>
      </w:r>
    </w:p>
    <w:p w14:paraId="3D1A6C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7A1A" w14:textId="77777777" w:rsidR="00716A4D" w:rsidRDefault="00716A4D" w:rsidP="009139A6">
      <w:r>
        <w:separator/>
      </w:r>
    </w:p>
  </w:endnote>
  <w:endnote w:type="continuationSeparator" w:id="0">
    <w:p w14:paraId="7ADACAEC" w14:textId="77777777" w:rsidR="00716A4D" w:rsidRDefault="00716A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18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F9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72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4F4A" w14:textId="77777777" w:rsidR="00716A4D" w:rsidRDefault="00716A4D" w:rsidP="009139A6">
      <w:r>
        <w:separator/>
      </w:r>
    </w:p>
  </w:footnote>
  <w:footnote w:type="continuationSeparator" w:id="0">
    <w:p w14:paraId="2D877B3F" w14:textId="77777777" w:rsidR="00716A4D" w:rsidRDefault="00716A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F0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05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9C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4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6A4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7D4D"/>
  <w15:chartTrackingRefBased/>
  <w15:docId w15:val="{FC228FCD-C59B-4774-BB39-092150C8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2025-09-23T21:05:00Z</dcterms:created>
  <dcterms:modified xsi:type="dcterms:W3CDTF">2025-09-23T21:05:00Z</dcterms:modified>
</cp:coreProperties>
</file>