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3560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Joan ASHENDEN</w:t>
      </w:r>
      <w:r>
        <w:t xml:space="preserve">       (d.1500)</w:t>
      </w:r>
    </w:p>
    <w:p w14:paraId="68D76AAE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</w:p>
    <w:p w14:paraId="2B248801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</w:p>
    <w:p w14:paraId="33824C54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  <w:r>
        <w:t>= Richard Yate(q.v.).</w:t>
      </w:r>
    </w:p>
    <w:p w14:paraId="28B714AC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  <w:r>
        <w:t>(UK and Ireland, Find A Grave Index, 1300’s – current)</w:t>
      </w:r>
    </w:p>
    <w:p w14:paraId="12A0E261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</w:p>
    <w:p w14:paraId="41195930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  <w:r>
        <w:t>Son:   Edmund(q.v.).   (ibid.)</w:t>
      </w:r>
    </w:p>
    <w:p w14:paraId="047F57E3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</w:p>
    <w:p w14:paraId="245B63F4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</w:p>
    <w:p w14:paraId="61163BDD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  <w:r>
        <w:t xml:space="preserve">  7 Mar.1500</w:t>
      </w:r>
      <w:r>
        <w:tab/>
        <w:t>She died, in Charney Bassett, Oxfordshire.   (ibid.)</w:t>
      </w:r>
    </w:p>
    <w:p w14:paraId="2D037E47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</w:p>
    <w:p w14:paraId="7A104055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</w:p>
    <w:p w14:paraId="5C80F536" w14:textId="77777777" w:rsidR="00166B61" w:rsidRDefault="00166B61" w:rsidP="00166B61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047586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0D59" w14:textId="77777777" w:rsidR="00166B61" w:rsidRDefault="00166B61" w:rsidP="009139A6">
      <w:r>
        <w:separator/>
      </w:r>
    </w:p>
  </w:endnote>
  <w:endnote w:type="continuationSeparator" w:id="0">
    <w:p w14:paraId="383E34F0" w14:textId="77777777" w:rsidR="00166B61" w:rsidRDefault="00166B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B0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99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DB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5913" w14:textId="77777777" w:rsidR="00166B61" w:rsidRDefault="00166B61" w:rsidP="009139A6">
      <w:r>
        <w:separator/>
      </w:r>
    </w:p>
  </w:footnote>
  <w:footnote w:type="continuationSeparator" w:id="0">
    <w:p w14:paraId="3697CD9B" w14:textId="77777777" w:rsidR="00166B61" w:rsidRDefault="00166B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6D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C6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66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61"/>
    <w:rsid w:val="000666E0"/>
    <w:rsid w:val="000A2E7A"/>
    <w:rsid w:val="001307AC"/>
    <w:rsid w:val="00166B61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48C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5A98"/>
  <w15:chartTrackingRefBased/>
  <w15:docId w15:val="{9665B76A-A86D-4DDD-A7C8-9C6A1BB8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2025-09-07T20:43:00Z</dcterms:created>
  <dcterms:modified xsi:type="dcterms:W3CDTF">2025-09-07T20:43:00Z</dcterms:modified>
</cp:coreProperties>
</file>