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9846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Vincent BARTLEMEWE</w:t>
      </w:r>
      <w:r>
        <w:rPr>
          <w:rFonts w:cs="Times New Roman"/>
          <w:szCs w:val="24"/>
          <w:lang w:val="en-GB"/>
        </w:rPr>
        <w:t xml:space="preserve"> 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fl.1438)</w:t>
      </w:r>
    </w:p>
    <w:p w14:paraId="1399BB41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</w:p>
    <w:p w14:paraId="0BB16FFA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</w:p>
    <w:p w14:paraId="3121889D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20 Jul.1438</w:t>
      </w:r>
      <w:r>
        <w:rPr>
          <w:rFonts w:cs="Times New Roman"/>
          <w:szCs w:val="24"/>
          <w:lang w:val="en-GB"/>
        </w:rPr>
        <w:tab/>
        <w:t xml:space="preserve">He gave evidence at the inquiry held in Reading to prove the age of Edward </w:t>
      </w:r>
    </w:p>
    <w:p w14:paraId="6E82AAC0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Landeford</w:t>
      </w:r>
      <w:proofErr w:type="spellEnd"/>
      <w:r>
        <w:rPr>
          <w:rFonts w:cs="Times New Roman"/>
          <w:szCs w:val="24"/>
          <w:lang w:val="en-GB"/>
        </w:rPr>
        <w:t>(q.v.). He knew that Edward was born and baptised in Reading</w:t>
      </w:r>
    </w:p>
    <w:p w14:paraId="25DD7F0A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on 20 September 1416 because his son, William(q.v.), died on that day.</w:t>
      </w:r>
    </w:p>
    <w:p w14:paraId="3D5F5CB4" w14:textId="77777777" w:rsidR="008F5979" w:rsidRPr="00FF7896" w:rsidRDefault="008F5979" w:rsidP="008F59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FF7896">
        <w:rPr>
          <w:rFonts w:cs="Times New Roman"/>
          <w:szCs w:val="24"/>
          <w:lang w:val="en-GB"/>
        </w:rPr>
        <w:t xml:space="preserve">(“Calendar of Inquisitions </w:t>
      </w:r>
      <w:proofErr w:type="gramStart"/>
      <w:r w:rsidRPr="00FF7896">
        <w:rPr>
          <w:rFonts w:cs="Times New Roman"/>
          <w:szCs w:val="24"/>
          <w:lang w:val="en-GB"/>
        </w:rPr>
        <w:t>Post Mortem</w:t>
      </w:r>
      <w:proofErr w:type="gramEnd"/>
      <w:r w:rsidRPr="00FF7896">
        <w:rPr>
          <w:rFonts w:cs="Times New Roman"/>
          <w:szCs w:val="24"/>
          <w:lang w:val="en-GB"/>
        </w:rPr>
        <w:t xml:space="preserve"> </w:t>
      </w:r>
      <w:proofErr w:type="spellStart"/>
      <w:r w:rsidRPr="00FF7896">
        <w:rPr>
          <w:rFonts w:cs="Times New Roman"/>
          <w:szCs w:val="24"/>
          <w:lang w:val="en-GB"/>
        </w:rPr>
        <w:t>vol.XXV</w:t>
      </w:r>
      <w:proofErr w:type="spellEnd"/>
      <w:r w:rsidRPr="00FF7896">
        <w:rPr>
          <w:rFonts w:cs="Times New Roman"/>
          <w:szCs w:val="24"/>
          <w:lang w:val="en-GB"/>
        </w:rPr>
        <w:t xml:space="preserve"> (1437-1442) ed. Claire Noble,</w:t>
      </w:r>
    </w:p>
    <w:p w14:paraId="0E743677" w14:textId="77777777" w:rsidR="008F5979" w:rsidRDefault="008F5979" w:rsidP="008F5979">
      <w:pPr>
        <w:pStyle w:val="NoSpacing"/>
        <w:ind w:left="720" w:firstLine="720"/>
        <w:rPr>
          <w:rFonts w:cs="Times New Roman"/>
          <w:szCs w:val="24"/>
          <w:lang w:val="en-GB"/>
        </w:rPr>
      </w:pPr>
      <w:r w:rsidRPr="00FF7896">
        <w:rPr>
          <w:rFonts w:cs="Times New Roman"/>
          <w:szCs w:val="24"/>
          <w:lang w:val="en-GB"/>
        </w:rPr>
        <w:t>pub. by the Boydell Press p.</w:t>
      </w:r>
      <w:r>
        <w:rPr>
          <w:rFonts w:cs="Times New Roman"/>
          <w:szCs w:val="24"/>
          <w:lang w:val="en-GB"/>
        </w:rPr>
        <w:t>89)</w:t>
      </w:r>
    </w:p>
    <w:p w14:paraId="1B5A3B3D" w14:textId="77777777" w:rsidR="008F5979" w:rsidRDefault="008F5979" w:rsidP="008F5979">
      <w:pPr>
        <w:pStyle w:val="NoSpacing"/>
        <w:ind w:left="720" w:firstLine="720"/>
        <w:rPr>
          <w:rFonts w:cs="Times New Roman"/>
          <w:szCs w:val="24"/>
          <w:lang w:val="en-GB"/>
        </w:rPr>
      </w:pPr>
    </w:p>
    <w:p w14:paraId="6F9F5BFD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</w:p>
    <w:p w14:paraId="4F98E807" w14:textId="77777777" w:rsidR="008F5979" w:rsidRDefault="008F5979" w:rsidP="008F597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February1434</w:t>
      </w:r>
    </w:p>
    <w:p w14:paraId="103DB1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8679" w14:textId="77777777" w:rsidR="008F5979" w:rsidRDefault="008F5979" w:rsidP="009139A6">
      <w:r>
        <w:separator/>
      </w:r>
    </w:p>
  </w:endnote>
  <w:endnote w:type="continuationSeparator" w:id="0">
    <w:p w14:paraId="4ABEE906" w14:textId="77777777" w:rsidR="008F5979" w:rsidRDefault="008F59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BF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A7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31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B76A" w14:textId="77777777" w:rsidR="008F5979" w:rsidRDefault="008F5979" w:rsidP="009139A6">
      <w:r>
        <w:separator/>
      </w:r>
    </w:p>
  </w:footnote>
  <w:footnote w:type="continuationSeparator" w:id="0">
    <w:p w14:paraId="3F9A189A" w14:textId="77777777" w:rsidR="008F5979" w:rsidRDefault="008F59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40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20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07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79"/>
    <w:rsid w:val="000666E0"/>
    <w:rsid w:val="002510B7"/>
    <w:rsid w:val="00270799"/>
    <w:rsid w:val="005C130B"/>
    <w:rsid w:val="006C65C8"/>
    <w:rsid w:val="00826F5C"/>
    <w:rsid w:val="008F597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646C"/>
  <w15:chartTrackingRefBased/>
  <w15:docId w15:val="{62E454BF-97E4-4EEF-B4BE-AA3D0B48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2025-02-22T21:18:00Z</dcterms:created>
  <dcterms:modified xsi:type="dcterms:W3CDTF">2025-02-22T21:18:00Z</dcterms:modified>
</cp:coreProperties>
</file>