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ACF7" w14:textId="77777777" w:rsidR="004D27B0" w:rsidRDefault="004D27B0" w:rsidP="004D2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CAVE</w:t>
      </w:r>
      <w:r>
        <w:rPr>
          <w:rFonts w:cs="Times New Roman"/>
          <w:szCs w:val="24"/>
        </w:rPr>
        <w:t xml:space="preserve">       (d.ca.1498)</w:t>
      </w:r>
    </w:p>
    <w:p w14:paraId="3E9241F8" w14:textId="77777777" w:rsidR="004D27B0" w:rsidRDefault="004D27B0" w:rsidP="004D2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Stanford, Northamptonshire.</w:t>
      </w:r>
    </w:p>
    <w:p w14:paraId="0BF99074" w14:textId="77777777" w:rsidR="004D27B0" w:rsidRDefault="004D27B0" w:rsidP="004D27B0">
      <w:pPr>
        <w:pStyle w:val="NoSpacing"/>
        <w:rPr>
          <w:rFonts w:cs="Times New Roman"/>
          <w:szCs w:val="24"/>
        </w:rPr>
      </w:pPr>
    </w:p>
    <w:p w14:paraId="00275EF4" w14:textId="77777777" w:rsidR="004D27B0" w:rsidRDefault="004D27B0" w:rsidP="004D27B0">
      <w:pPr>
        <w:pStyle w:val="NoSpacing"/>
        <w:rPr>
          <w:rFonts w:cs="Times New Roman"/>
          <w:szCs w:val="24"/>
        </w:rPr>
      </w:pPr>
    </w:p>
    <w:p w14:paraId="01725B96" w14:textId="77777777" w:rsidR="004D27B0" w:rsidRDefault="004D27B0" w:rsidP="004D2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1490</w:t>
      </w:r>
      <w:r>
        <w:rPr>
          <w:rFonts w:cs="Times New Roman"/>
          <w:szCs w:val="24"/>
        </w:rPr>
        <w:tab/>
        <w:t>Her Will was proved.</w:t>
      </w:r>
    </w:p>
    <w:p w14:paraId="1B302BAA" w14:textId="77777777" w:rsidR="004D27B0" w:rsidRDefault="004D27B0" w:rsidP="004D2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5FAD">
          <w:rPr>
            <w:rStyle w:val="Hyperlink"/>
            <w:rFonts w:cs="Times New Roman"/>
            <w:szCs w:val="24"/>
          </w:rPr>
          <w:t>https://www.medievalgenealogy.org.uk/wills/index_C.shtml</w:t>
        </w:r>
      </w:hyperlink>
      <w:r>
        <w:rPr>
          <w:rFonts w:cs="Times New Roman"/>
          <w:szCs w:val="24"/>
        </w:rPr>
        <w:t xml:space="preserve"> )</w:t>
      </w:r>
    </w:p>
    <w:p w14:paraId="2207D404" w14:textId="77777777" w:rsidR="004D27B0" w:rsidRDefault="004D27B0" w:rsidP="004D27B0">
      <w:pPr>
        <w:pStyle w:val="NoSpacing"/>
        <w:rPr>
          <w:rFonts w:cs="Times New Roman"/>
          <w:szCs w:val="24"/>
        </w:rPr>
      </w:pPr>
    </w:p>
    <w:p w14:paraId="215D5F8B" w14:textId="77777777" w:rsidR="004D27B0" w:rsidRDefault="004D27B0" w:rsidP="004D27B0">
      <w:pPr>
        <w:pStyle w:val="NoSpacing"/>
        <w:rPr>
          <w:rFonts w:cs="Times New Roman"/>
          <w:szCs w:val="24"/>
        </w:rPr>
      </w:pPr>
    </w:p>
    <w:p w14:paraId="162712EB" w14:textId="77777777" w:rsidR="004D27B0" w:rsidRDefault="004D27B0" w:rsidP="004D2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June 2025</w:t>
      </w:r>
    </w:p>
    <w:p w14:paraId="2B0467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843A" w14:textId="77777777" w:rsidR="004D27B0" w:rsidRDefault="004D27B0" w:rsidP="009139A6">
      <w:r>
        <w:separator/>
      </w:r>
    </w:p>
  </w:endnote>
  <w:endnote w:type="continuationSeparator" w:id="0">
    <w:p w14:paraId="7456675B" w14:textId="77777777" w:rsidR="004D27B0" w:rsidRDefault="004D27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3F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EA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3E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E7FE" w14:textId="77777777" w:rsidR="004D27B0" w:rsidRDefault="004D27B0" w:rsidP="009139A6">
      <w:r>
        <w:separator/>
      </w:r>
    </w:p>
  </w:footnote>
  <w:footnote w:type="continuationSeparator" w:id="0">
    <w:p w14:paraId="2BBAFB1E" w14:textId="77777777" w:rsidR="004D27B0" w:rsidRDefault="004D27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66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17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74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B0"/>
    <w:rsid w:val="000666E0"/>
    <w:rsid w:val="000A2E7A"/>
    <w:rsid w:val="001307AC"/>
    <w:rsid w:val="00190DFA"/>
    <w:rsid w:val="002510B7"/>
    <w:rsid w:val="00270799"/>
    <w:rsid w:val="002737D5"/>
    <w:rsid w:val="00357E4A"/>
    <w:rsid w:val="004D27B0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07A48"/>
  <w15:chartTrackingRefBased/>
  <w15:docId w15:val="{B86E6C36-8456-4593-BA30-EB87F786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D2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C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2025-06-22T07:55:00Z</dcterms:created>
  <dcterms:modified xsi:type="dcterms:W3CDTF">2025-06-22T07:56:00Z</dcterms:modified>
</cp:coreProperties>
</file>