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Thomas CHALKELEY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fl.1419)</w:t>
      </w: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Sep.1419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Gloucester into the</w:t>
      </w: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lands of the late Sir Humphrey Stafford(q.v.).</w:t>
      </w: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(www.inquisitionspostmortem.ac.uk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21-186)</w:t>
      </w:r>
    </w:p>
    <w:p w:rsidR="002B343C" w:rsidRPr="002B343C" w:rsidRDefault="002B343C" w:rsidP="002B343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B343C">
        <w:rPr>
          <w:rFonts w:ascii="Times New Roman" w:hAnsi="Times New Roman" w:cs="Times New Roman"/>
          <w:sz w:val="24"/>
          <w:szCs w:val="24"/>
        </w:rPr>
        <w:t>23 Nov.1422</w:t>
      </w:r>
      <w:r w:rsidRPr="002B343C">
        <w:rPr>
          <w:rFonts w:ascii="Times New Roman" w:hAnsi="Times New Roman" w:cs="Times New Roman"/>
          <w:sz w:val="24"/>
          <w:szCs w:val="24"/>
        </w:rPr>
        <w:tab/>
        <w:t>He was a juror on the inquisition post mortem held in Tetbury,</w:t>
      </w:r>
    </w:p>
    <w:p w:rsidR="002B343C" w:rsidRPr="002B343C" w:rsidRDefault="002B343C" w:rsidP="002B343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B343C">
        <w:rPr>
          <w:rFonts w:ascii="Times New Roman" w:hAnsi="Times New Roman" w:cs="Times New Roman"/>
          <w:sz w:val="24"/>
          <w:szCs w:val="24"/>
        </w:rPr>
        <w:tab/>
      </w:r>
      <w:r w:rsidRPr="002B343C">
        <w:rPr>
          <w:rFonts w:ascii="Times New Roman" w:hAnsi="Times New Roman" w:cs="Times New Roman"/>
          <w:sz w:val="24"/>
          <w:szCs w:val="24"/>
        </w:rPr>
        <w:tab/>
        <w:t xml:space="preserve">Gloucestershire, into lands of the late Elizabeth </w:t>
      </w:r>
      <w:proofErr w:type="spellStart"/>
      <w:r w:rsidRPr="002B343C">
        <w:rPr>
          <w:rFonts w:ascii="Times New Roman" w:hAnsi="Times New Roman" w:cs="Times New Roman"/>
          <w:sz w:val="24"/>
          <w:szCs w:val="24"/>
        </w:rPr>
        <w:t>Leversegge</w:t>
      </w:r>
      <w:proofErr w:type="spellEnd"/>
      <w:r w:rsidRPr="002B343C">
        <w:rPr>
          <w:rFonts w:ascii="Times New Roman" w:hAnsi="Times New Roman" w:cs="Times New Roman"/>
          <w:sz w:val="24"/>
          <w:szCs w:val="24"/>
        </w:rPr>
        <w:t>(q.v.).</w:t>
      </w:r>
    </w:p>
    <w:p w:rsidR="002B343C" w:rsidRPr="002B343C" w:rsidRDefault="002B343C" w:rsidP="002B343C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2B343C">
        <w:rPr>
          <w:rFonts w:ascii="Times New Roman" w:hAnsi="Times New Roman" w:cs="Times New Roman"/>
          <w:sz w:val="24"/>
          <w:szCs w:val="24"/>
        </w:rPr>
        <w:tab/>
      </w:r>
      <w:r w:rsidRPr="002B343C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2B343C"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 w:rsidRPr="002B34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2B343C">
        <w:rPr>
          <w:rFonts w:ascii="Times New Roman" w:hAnsi="Times New Roman" w:cs="Times New Roman"/>
          <w:sz w:val="24"/>
          <w:szCs w:val="24"/>
        </w:rPr>
        <w:t>eCIPM</w:t>
      </w:r>
      <w:proofErr w:type="spellEnd"/>
      <w:r w:rsidRPr="002B343C">
        <w:rPr>
          <w:rFonts w:ascii="Times New Roman" w:hAnsi="Times New Roman" w:cs="Times New Roman"/>
          <w:sz w:val="24"/>
          <w:szCs w:val="24"/>
        </w:rPr>
        <w:t xml:space="preserve"> 22-125)</w:t>
      </w: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C312D7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Default="00C312D7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January 2016</w:t>
      </w:r>
    </w:p>
    <w:p w:rsidR="002B343C" w:rsidRPr="00C312D7" w:rsidRDefault="002B343C" w:rsidP="00C312D7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August 2017</w:t>
      </w:r>
      <w:bookmarkStart w:id="0" w:name="_GoBack"/>
      <w:bookmarkEnd w:id="0"/>
    </w:p>
    <w:sectPr w:rsidR="002B343C" w:rsidRPr="00C312D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312D7" w:rsidRDefault="00C312D7" w:rsidP="00564E3C">
      <w:pPr>
        <w:spacing w:after="0" w:line="240" w:lineRule="auto"/>
      </w:pPr>
      <w:r>
        <w:separator/>
      </w:r>
    </w:p>
  </w:endnote>
  <w:endnote w:type="continuationSeparator" w:id="0">
    <w:p w:rsidR="00C312D7" w:rsidRDefault="00C312D7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2B343C">
      <w:rPr>
        <w:rFonts w:ascii="Times New Roman" w:hAnsi="Times New Roman" w:cs="Times New Roman"/>
        <w:noProof/>
        <w:sz w:val="24"/>
        <w:szCs w:val="24"/>
      </w:rPr>
      <w:t>10 August 2017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312D7" w:rsidRDefault="00C312D7" w:rsidP="00564E3C">
      <w:pPr>
        <w:spacing w:after="0" w:line="240" w:lineRule="auto"/>
      </w:pPr>
      <w:r>
        <w:separator/>
      </w:r>
    </w:p>
  </w:footnote>
  <w:footnote w:type="continuationSeparator" w:id="0">
    <w:p w:rsidR="00C312D7" w:rsidRDefault="00C312D7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2D7"/>
    <w:rsid w:val="002B343C"/>
    <w:rsid w:val="00372DC6"/>
    <w:rsid w:val="00564E3C"/>
    <w:rsid w:val="0064591D"/>
    <w:rsid w:val="00C312D7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892D8"/>
  <w15:chartTrackingRefBased/>
  <w15:docId w15:val="{BA27DFA3-9256-44F4-8EE2-8CC23B8A8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2.dotx</Template>
  <TotalTime>2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3</cp:revision>
  <dcterms:created xsi:type="dcterms:W3CDTF">2016-01-10T20:05:00Z</dcterms:created>
  <dcterms:modified xsi:type="dcterms:W3CDTF">2017-08-10T19:21:00Z</dcterms:modified>
</cp:coreProperties>
</file>