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A756" w14:textId="77777777" w:rsidR="00B92751" w:rsidRDefault="00B92751" w:rsidP="00B927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CHELMERS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4236818F" w14:textId="77777777" w:rsidR="00B92751" w:rsidRDefault="00B92751" w:rsidP="00B927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0151368" w14:textId="77777777" w:rsidR="00B92751" w:rsidRDefault="00B92751" w:rsidP="00B927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3964910" w14:textId="77777777" w:rsidR="00B92751" w:rsidRDefault="00B92751" w:rsidP="00B927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77D9AD8" w14:textId="77777777" w:rsidR="00B92751" w:rsidRDefault="00B92751" w:rsidP="00B927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8AA1480" w14:textId="77777777" w:rsidR="00B92751" w:rsidRDefault="00B92751" w:rsidP="00B927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FE17001" w14:textId="77777777" w:rsidR="00B92751" w:rsidRPr="00065994" w:rsidRDefault="00B92751" w:rsidP="00B9275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D10435">
        <w:rPr>
          <w:rFonts w:cs="Times New Roman"/>
          <w:color w:val="282B30"/>
          <w:szCs w:val="24"/>
          <w:shd w:val="clear" w:color="auto" w:fill="FFFFFF"/>
        </w:rPr>
        <w:t xml:space="preserve">(ref. TNA, E101/51/2, m7, from the AHRC-funded ‘The Soldier in Later 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Medieval England Online Database’ </w:t>
      </w:r>
      <w:r w:rsidRPr="00D10435">
        <w:rPr>
          <w:rFonts w:cs="Times New Roman"/>
          <w:color w:val="282B30"/>
          <w:szCs w:val="24"/>
          <w:u w:val="single"/>
          <w:shd w:val="clear" w:color="auto" w:fill="FFFFFF"/>
        </w:rPr>
        <w:t>www.medievalsoldier.org</w:t>
      </w:r>
      <w:r w:rsidRPr="00065994">
        <w:rPr>
          <w:rFonts w:cs="Times New Roman"/>
          <w:color w:val="282B30"/>
          <w:szCs w:val="24"/>
          <w:shd w:val="clear" w:color="auto" w:fill="FFFFFF"/>
        </w:rPr>
        <w:t>, accessed</w:t>
      </w:r>
    </w:p>
    <w:p w14:paraId="6692B9B7" w14:textId="77777777" w:rsidR="00B92751" w:rsidRDefault="00B92751" w:rsidP="00B9275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5EB9C24" w14:textId="77777777" w:rsidR="00B92751" w:rsidRDefault="00B92751" w:rsidP="00B927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AD1D1D1" w14:textId="77777777" w:rsidR="00B92751" w:rsidRDefault="00B92751" w:rsidP="00B927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May 2025</w:t>
      </w:r>
    </w:p>
    <w:p w14:paraId="58E142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C44C" w14:textId="77777777" w:rsidR="00B92751" w:rsidRDefault="00B92751" w:rsidP="009139A6">
      <w:r>
        <w:separator/>
      </w:r>
    </w:p>
  </w:endnote>
  <w:endnote w:type="continuationSeparator" w:id="0">
    <w:p w14:paraId="2C033671" w14:textId="77777777" w:rsidR="00B92751" w:rsidRDefault="00B927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C9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14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55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518A" w14:textId="77777777" w:rsidR="00B92751" w:rsidRDefault="00B92751" w:rsidP="009139A6">
      <w:r>
        <w:separator/>
      </w:r>
    </w:p>
  </w:footnote>
  <w:footnote w:type="continuationSeparator" w:id="0">
    <w:p w14:paraId="460C89F4" w14:textId="77777777" w:rsidR="00B92751" w:rsidRDefault="00B927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01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8A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2D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51"/>
    <w:rsid w:val="000666E0"/>
    <w:rsid w:val="000A2E7A"/>
    <w:rsid w:val="001307AC"/>
    <w:rsid w:val="00190DFA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2751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84E4B"/>
  <w15:chartTrackingRefBased/>
  <w15:docId w15:val="{B867C8B0-B59C-4372-99C1-9F6CA5E2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2025-07-09T19:50:00Z</dcterms:created>
  <dcterms:modified xsi:type="dcterms:W3CDTF">2025-07-09T19:51:00Z</dcterms:modified>
</cp:coreProperties>
</file>