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1269" w14:textId="77777777" w:rsidR="006C29A0" w:rsidRDefault="006C29A0" w:rsidP="006C29A0">
      <w:pPr>
        <w:pStyle w:val="NoSpacing"/>
      </w:pPr>
      <w:r>
        <w:rPr>
          <w:u w:val="single"/>
        </w:rPr>
        <w:t>Alice CHESTRE</w:t>
      </w:r>
      <w:r>
        <w:t xml:space="preserve">         (fl.1475-85)</w:t>
      </w:r>
    </w:p>
    <w:p w14:paraId="148D1A71" w14:textId="77777777" w:rsidR="006C29A0" w:rsidRDefault="006C29A0" w:rsidP="006C29A0">
      <w:pPr>
        <w:pStyle w:val="NoSpacing"/>
      </w:pPr>
      <w:r>
        <w:t>of Bristol. Widow.</w:t>
      </w:r>
    </w:p>
    <w:p w14:paraId="043C21CB" w14:textId="77777777" w:rsidR="006C29A0" w:rsidRDefault="006C29A0" w:rsidP="006C29A0">
      <w:pPr>
        <w:pStyle w:val="NoSpacing"/>
      </w:pPr>
    </w:p>
    <w:p w14:paraId="11E919D4" w14:textId="77777777" w:rsidR="006C29A0" w:rsidRDefault="006C29A0" w:rsidP="006C29A0">
      <w:pPr>
        <w:pStyle w:val="NoSpacing"/>
      </w:pPr>
    </w:p>
    <w:p w14:paraId="36908C85" w14:textId="77777777" w:rsidR="006C29A0" w:rsidRDefault="006C29A0" w:rsidP="006C29A0">
      <w:pPr>
        <w:pStyle w:val="NoSpacing"/>
      </w:pPr>
      <w:r>
        <w:t xml:space="preserve">       1475-85</w:t>
      </w:r>
      <w:r>
        <w:tab/>
        <w:t>She sued the Prior of Taunton Priory over the sum of £20, which he had</w:t>
      </w:r>
    </w:p>
    <w:p w14:paraId="626B8E20" w14:textId="77777777" w:rsidR="006C29A0" w:rsidRDefault="006C29A0" w:rsidP="006C29A0">
      <w:pPr>
        <w:pStyle w:val="NoSpacing"/>
      </w:pPr>
      <w:r>
        <w:tab/>
      </w:r>
      <w:r>
        <w:tab/>
        <w:t>borrowed from her and, allegedly, failed to pay back.</w:t>
      </w:r>
    </w:p>
    <w:p w14:paraId="53384A39" w14:textId="77777777" w:rsidR="006C29A0" w:rsidRDefault="006C29A0" w:rsidP="006C29A0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31845C6D" w14:textId="77777777" w:rsidR="006C29A0" w:rsidRDefault="006C29A0" w:rsidP="006C29A0">
      <w:pPr>
        <w:pStyle w:val="NoSpacing"/>
        <w:ind w:left="720" w:firstLine="720"/>
      </w:pPr>
      <w:r>
        <w:t>in 2024 by the Yorkist History Trust pp.158-9)</w:t>
      </w:r>
    </w:p>
    <w:p w14:paraId="3DDA94C5" w14:textId="77777777" w:rsidR="006C29A0" w:rsidRDefault="006C29A0" w:rsidP="006C29A0">
      <w:pPr>
        <w:pStyle w:val="NoSpacing"/>
      </w:pPr>
    </w:p>
    <w:p w14:paraId="058A14E0" w14:textId="77777777" w:rsidR="006C29A0" w:rsidRDefault="006C29A0" w:rsidP="006C29A0">
      <w:pPr>
        <w:pStyle w:val="NoSpacing"/>
      </w:pPr>
    </w:p>
    <w:p w14:paraId="1D4F778B" w14:textId="77777777" w:rsidR="006C29A0" w:rsidRDefault="006C29A0" w:rsidP="006C29A0">
      <w:pPr>
        <w:pStyle w:val="NoSpacing"/>
      </w:pPr>
      <w:r>
        <w:t>12 July 2025</w:t>
      </w:r>
    </w:p>
    <w:p w14:paraId="326874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7063" w14:textId="77777777" w:rsidR="006C29A0" w:rsidRDefault="006C29A0" w:rsidP="009139A6">
      <w:r>
        <w:separator/>
      </w:r>
    </w:p>
  </w:endnote>
  <w:endnote w:type="continuationSeparator" w:id="0">
    <w:p w14:paraId="4AD7A27E" w14:textId="77777777" w:rsidR="006C29A0" w:rsidRDefault="006C29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69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13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16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8E51" w14:textId="77777777" w:rsidR="006C29A0" w:rsidRDefault="006C29A0" w:rsidP="009139A6">
      <w:r>
        <w:separator/>
      </w:r>
    </w:p>
  </w:footnote>
  <w:footnote w:type="continuationSeparator" w:id="0">
    <w:p w14:paraId="7F82709D" w14:textId="77777777" w:rsidR="006C29A0" w:rsidRDefault="006C29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C7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FC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A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29A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49CE"/>
  <w15:chartTrackingRefBased/>
  <w15:docId w15:val="{FE7FF6A6-6116-409F-AEE4-BD04C77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2025-07-13T06:28:00Z</dcterms:created>
  <dcterms:modified xsi:type="dcterms:W3CDTF">2025-07-13T06:29:00Z</dcterms:modified>
</cp:coreProperties>
</file>