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285A" w:rsidRDefault="00BB285A" w:rsidP="00BB285A">
      <w:pPr>
        <w:pStyle w:val="NoSpacing"/>
        <w:ind w:left="1440" w:hanging="1440"/>
      </w:pPr>
      <w:r>
        <w:rPr>
          <w:u w:val="single"/>
        </w:rPr>
        <w:t>Elizabeth CHETE</w:t>
      </w:r>
      <w:r>
        <w:t xml:space="preserve">    (fl.1426)</w:t>
      </w:r>
    </w:p>
    <w:p w:rsidR="00BB285A" w:rsidRDefault="00BB285A" w:rsidP="00BB285A">
      <w:pPr>
        <w:pStyle w:val="NoSpacing"/>
        <w:ind w:left="1440" w:hanging="1440"/>
      </w:pPr>
    </w:p>
    <w:p w:rsidR="00BB285A" w:rsidRDefault="00BB285A" w:rsidP="00BB285A">
      <w:pPr>
        <w:pStyle w:val="NoSpacing"/>
        <w:ind w:left="1440" w:hanging="1440"/>
      </w:pPr>
    </w:p>
    <w:p w:rsidR="00BB285A" w:rsidRDefault="00BB285A" w:rsidP="00BB285A">
      <w:pPr>
        <w:pStyle w:val="NoSpacing"/>
        <w:ind w:left="1440" w:hanging="1440"/>
      </w:pPr>
      <w:r>
        <w:t>= Henry(q.v.).     (Yorkshire Deeds vol.VIII p.34)</w:t>
      </w:r>
    </w:p>
    <w:p w:rsidR="00BB285A" w:rsidRDefault="00BB285A" w:rsidP="00BB285A">
      <w:pPr>
        <w:pStyle w:val="NoSpacing"/>
        <w:ind w:left="1440" w:hanging="1440"/>
      </w:pPr>
    </w:p>
    <w:p w:rsidR="00BB285A" w:rsidRDefault="00BB285A" w:rsidP="00BB285A">
      <w:pPr>
        <w:pStyle w:val="NoSpacing"/>
        <w:ind w:left="1440" w:hanging="1440"/>
      </w:pPr>
    </w:p>
    <w:p w:rsidR="00BB285A" w:rsidRDefault="00BB285A" w:rsidP="00BB285A">
      <w:pPr>
        <w:pStyle w:val="NoSpacing"/>
        <w:ind w:left="1440" w:hanging="1440"/>
      </w:pPr>
      <w:r>
        <w:t>24 Jun.1426</w:t>
      </w:r>
      <w:r>
        <w:tab/>
        <w:t>Henry granted her all his tenement within the bounds of Chete and all</w:t>
      </w:r>
    </w:p>
    <w:p w:rsidR="00BB285A" w:rsidRDefault="00BB285A" w:rsidP="00BB285A">
      <w:pPr>
        <w:pStyle w:val="NoSpacing"/>
        <w:ind w:left="1440" w:hanging="1440"/>
      </w:pPr>
      <w:r>
        <w:tab/>
        <w:t>appurtenances and rents.    (ibid.)</w:t>
      </w:r>
    </w:p>
    <w:p w:rsidR="00BB285A" w:rsidRDefault="00BB285A" w:rsidP="00BB285A">
      <w:pPr>
        <w:pStyle w:val="NoSpacing"/>
        <w:ind w:left="1440" w:hanging="1440"/>
      </w:pPr>
    </w:p>
    <w:p w:rsidR="00BB285A" w:rsidRDefault="00BB285A" w:rsidP="00BB285A">
      <w:pPr>
        <w:pStyle w:val="NoSpacing"/>
        <w:ind w:left="1440" w:hanging="1440"/>
      </w:pPr>
    </w:p>
    <w:p w:rsidR="00BB285A" w:rsidRDefault="00BB285A" w:rsidP="00BB285A">
      <w:pPr>
        <w:pStyle w:val="NoSpacing"/>
        <w:ind w:left="1440" w:hanging="1440"/>
      </w:pPr>
      <w:r>
        <w:t>9 August 2012</w:t>
      </w:r>
    </w:p>
    <w:p w:rsidR="00BA4020" w:rsidRPr="00186E49" w:rsidRDefault="00BB285A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285A" w:rsidRDefault="00BB285A" w:rsidP="00552EBA">
      <w:r>
        <w:separator/>
      </w:r>
    </w:p>
  </w:endnote>
  <w:endnote w:type="continuationSeparator" w:id="0">
    <w:p w:rsidR="00BB285A" w:rsidRDefault="00BB285A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BB285A">
      <w:rPr>
        <w:noProof/>
      </w:rPr>
      <w:t>04 September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285A" w:rsidRDefault="00BB285A" w:rsidP="00552EBA">
      <w:r>
        <w:separator/>
      </w:r>
    </w:p>
  </w:footnote>
  <w:footnote w:type="continuationSeparator" w:id="0">
    <w:p w:rsidR="00BB285A" w:rsidRDefault="00BB285A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BB285A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188</Characters>
  <Application>Microsoft Office Word</Application>
  <DocSecurity>0</DocSecurity>
  <Lines>1</Lines>
  <Paragraphs>1</Paragraphs>
  <ScaleCrop>false</ScaleCrop>
  <Company/>
  <LinksUpToDate>false</LinksUpToDate>
  <CharactersWithSpaces>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2012-09-04T20:03:00Z</dcterms:created>
  <dcterms:modified xsi:type="dcterms:W3CDTF">2012-09-04T20:04:00Z</dcterms:modified>
</cp:coreProperties>
</file>