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24" w:rsidRDefault="00535424" w:rsidP="00535424">
      <w:pPr>
        <w:pStyle w:val="NoSpacing"/>
        <w:ind w:left="1440" w:hanging="1440"/>
      </w:pPr>
      <w:r>
        <w:rPr>
          <w:u w:val="single"/>
        </w:rPr>
        <w:t>William CHURCHEMAN</w:t>
      </w:r>
      <w:r>
        <w:t xml:space="preserve">      (fl.1455)</w:t>
      </w:r>
    </w:p>
    <w:p w:rsidR="00535424" w:rsidRDefault="00535424" w:rsidP="00535424">
      <w:pPr>
        <w:pStyle w:val="NoSpacing"/>
        <w:ind w:left="1440" w:hanging="1440"/>
      </w:pPr>
      <w:r>
        <w:t>of Upper Larden, Shropshire.</w:t>
      </w:r>
    </w:p>
    <w:p w:rsidR="00535424" w:rsidRDefault="00535424" w:rsidP="00535424">
      <w:pPr>
        <w:pStyle w:val="NoSpacing"/>
        <w:ind w:left="1440" w:hanging="1440"/>
      </w:pPr>
    </w:p>
    <w:p w:rsidR="00535424" w:rsidRDefault="00535424" w:rsidP="00535424">
      <w:pPr>
        <w:pStyle w:val="NoSpacing"/>
        <w:ind w:left="1440" w:hanging="1440"/>
      </w:pPr>
    </w:p>
    <w:p w:rsidR="00535424" w:rsidRDefault="00535424" w:rsidP="00535424">
      <w:pPr>
        <w:pStyle w:val="NoSpacing"/>
        <w:ind w:left="1440" w:hanging="1440"/>
      </w:pPr>
      <w:r>
        <w:t>11 Dec.1455</w:t>
      </w:r>
      <w:r>
        <w:tab/>
        <w:t xml:space="preserve">He was a witness when Joan Bailly(q.v.) quitclaimed </w:t>
      </w:r>
      <w:r w:rsidRPr="00D40A1B">
        <w:t>to John More of Lardene and Joyce his wife their heirs and assigns all right to lands and tenements in the ville and fields of Lower and Upper Larden, Bro</w:t>
      </w:r>
      <w:r>
        <w:t>c</w:t>
      </w:r>
      <w:r w:rsidRPr="00D40A1B">
        <w:t>kton and Shipton</w:t>
      </w:r>
      <w:r>
        <w:t>.</w:t>
      </w:r>
    </w:p>
    <w:p w:rsidR="00535424" w:rsidRDefault="00535424" w:rsidP="00535424">
      <w:pPr>
        <w:pStyle w:val="NoSpacing"/>
        <w:ind w:left="1440" w:hanging="1440"/>
      </w:pPr>
      <w:r>
        <w:tab/>
        <w:t>(</w:t>
      </w:r>
      <w:hyperlink r:id="rId7" w:history="1">
        <w:r w:rsidRPr="0055291C">
          <w:rPr>
            <w:rStyle w:val="Hyperlink"/>
          </w:rPr>
          <w:t>www.nationalarchives.gov.uk/A2A</w:t>
        </w:r>
      </w:hyperlink>
      <w:r>
        <w:t xml:space="preserve">  ref.</w:t>
      </w:r>
      <w:r w:rsidRPr="00D40A1B">
        <w:t xml:space="preserve"> 1037/3/105</w:t>
      </w:r>
      <w:r>
        <w:t>)</w:t>
      </w:r>
    </w:p>
    <w:p w:rsidR="00535424" w:rsidRDefault="00535424" w:rsidP="00535424">
      <w:pPr>
        <w:pStyle w:val="NoSpacing"/>
        <w:ind w:left="1440" w:hanging="1440"/>
      </w:pPr>
    </w:p>
    <w:p w:rsidR="00535424" w:rsidRDefault="00535424" w:rsidP="00535424">
      <w:pPr>
        <w:pStyle w:val="NoSpacing"/>
        <w:ind w:left="1440" w:hanging="1440"/>
      </w:pPr>
    </w:p>
    <w:p w:rsidR="00535424" w:rsidRDefault="00535424" w:rsidP="00535424">
      <w:pPr>
        <w:pStyle w:val="NoSpacing"/>
        <w:ind w:left="1440" w:hanging="1440"/>
      </w:pPr>
      <w:r>
        <w:t>17 February 2012</w:t>
      </w:r>
    </w:p>
    <w:p w:rsidR="00BA4020" w:rsidRDefault="00535424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24" w:rsidRDefault="00535424" w:rsidP="00552EBA">
      <w:pPr>
        <w:spacing w:after="0" w:line="240" w:lineRule="auto"/>
      </w:pPr>
      <w:r>
        <w:separator/>
      </w:r>
    </w:p>
  </w:endnote>
  <w:endnote w:type="continuationSeparator" w:id="0">
    <w:p w:rsidR="00535424" w:rsidRDefault="0053542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535424">
      <w:fldChar w:fldCharType="begin"/>
    </w:r>
    <w:r w:rsidR="00535424">
      <w:instrText xml:space="preserve"> DATE \@ "dd MMMM yyyy" </w:instrText>
    </w:r>
    <w:r w:rsidR="00535424">
      <w:fldChar w:fldCharType="separate"/>
    </w:r>
    <w:r w:rsidR="00535424">
      <w:rPr>
        <w:noProof/>
      </w:rPr>
      <w:t>24 February 2012</w:t>
    </w:r>
    <w:r w:rsidR="0053542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24" w:rsidRDefault="00535424" w:rsidP="00552EBA">
      <w:pPr>
        <w:spacing w:after="0" w:line="240" w:lineRule="auto"/>
      </w:pPr>
      <w:r>
        <w:separator/>
      </w:r>
    </w:p>
  </w:footnote>
  <w:footnote w:type="continuationSeparator" w:id="0">
    <w:p w:rsidR="00535424" w:rsidRDefault="0053542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3542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2012-02-24T18:50:00Z</dcterms:created>
  <dcterms:modified xsi:type="dcterms:W3CDTF">2012-02-24T18:50:00Z</dcterms:modified>
</cp:coreProperties>
</file>