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COK</w:t>
      </w:r>
      <w:r>
        <w:rPr>
          <w:rFonts w:ascii="Times New Roman" w:hAnsi="Times New Roman" w:cs="Times New Roman"/>
          <w:sz w:val="24"/>
          <w:szCs w:val="24"/>
        </w:rPr>
        <w:t xml:space="preserve">      (fl.1412)</w:t>
      </w: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Exeter.</w:t>
      </w: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Apprentice of Walter Cobbe(q.v.).    (“Exeter Freeman” p.41)</w:t>
      </w: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Oct.1412</w:t>
      </w:r>
      <w:r>
        <w:rPr>
          <w:rFonts w:ascii="Times New Roman" w:hAnsi="Times New Roman" w:cs="Times New Roman"/>
          <w:sz w:val="24"/>
          <w:szCs w:val="24"/>
        </w:rPr>
        <w:tab/>
        <w:t>He became a Freeman.  (ibid.)</w:t>
      </w: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57ADA" w:rsidRDefault="00657ADA" w:rsidP="00657AD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October 2015</w:t>
      </w:r>
    </w:p>
    <w:p w:rsidR="00DD5B8A" w:rsidRPr="00564E3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D5B8A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7ADA" w:rsidRDefault="00657ADA" w:rsidP="00564E3C">
      <w:pPr>
        <w:spacing w:after="0" w:line="240" w:lineRule="auto"/>
      </w:pPr>
      <w:r>
        <w:separator/>
      </w:r>
    </w:p>
  </w:endnote>
  <w:endnote w:type="continuationSeparator" w:id="0">
    <w:p w:rsidR="00657ADA" w:rsidRDefault="00657ADA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657ADA">
      <w:rPr>
        <w:rFonts w:ascii="Times New Roman" w:hAnsi="Times New Roman" w:cs="Times New Roman"/>
        <w:noProof/>
        <w:sz w:val="24"/>
        <w:szCs w:val="24"/>
      </w:rPr>
      <w:t>29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7ADA" w:rsidRDefault="00657ADA" w:rsidP="00564E3C">
      <w:pPr>
        <w:spacing w:after="0" w:line="240" w:lineRule="auto"/>
      </w:pPr>
      <w:r>
        <w:separator/>
      </w:r>
    </w:p>
  </w:footnote>
  <w:footnote w:type="continuationSeparator" w:id="0">
    <w:p w:rsidR="00657ADA" w:rsidRDefault="00657ADA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ADA"/>
    <w:rsid w:val="00372DC6"/>
    <w:rsid w:val="00564E3C"/>
    <w:rsid w:val="0064591D"/>
    <w:rsid w:val="00657ADA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BC92B3-4DEB-4292-8918-C572C6ED0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2015-10-29T18:52:00Z</dcterms:created>
  <dcterms:modified xsi:type="dcterms:W3CDTF">2015-10-29T18:53:00Z</dcterms:modified>
</cp:coreProperties>
</file>