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0C64EB" w14:textId="77777777" w:rsidR="00AC7405" w:rsidRDefault="00AC7405" w:rsidP="00AC74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Richard COK</w:t>
      </w:r>
      <w:r>
        <w:rPr>
          <w:rFonts w:ascii="Times New Roman" w:hAnsi="Times New Roman" w:cs="Times New Roman"/>
        </w:rPr>
        <w:t xml:space="preserve">       (fl.1483)</w:t>
      </w:r>
    </w:p>
    <w:p w14:paraId="4E88503B" w14:textId="77777777" w:rsidR="00AC7405" w:rsidRDefault="00AC7405" w:rsidP="00AC7405">
      <w:pPr>
        <w:rPr>
          <w:rFonts w:ascii="Times New Roman" w:hAnsi="Times New Roman" w:cs="Times New Roman"/>
        </w:rPr>
      </w:pPr>
    </w:p>
    <w:p w14:paraId="5E7ABE80" w14:textId="77777777" w:rsidR="00AC7405" w:rsidRDefault="00AC7405" w:rsidP="00AC7405">
      <w:pPr>
        <w:rPr>
          <w:rFonts w:ascii="Times New Roman" w:hAnsi="Times New Roman" w:cs="Times New Roman"/>
        </w:rPr>
      </w:pPr>
    </w:p>
    <w:p w14:paraId="25EB10E3" w14:textId="77777777" w:rsidR="00AC7405" w:rsidRDefault="00AC7405" w:rsidP="00AC74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He made a plaint of trespass and taking against John </w:t>
      </w:r>
      <w:proofErr w:type="spellStart"/>
      <w:r>
        <w:rPr>
          <w:rFonts w:ascii="Times New Roman" w:hAnsi="Times New Roman" w:cs="Times New Roman"/>
        </w:rPr>
        <w:t>Cok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Stagsden</w:t>
      </w:r>
      <w:proofErr w:type="spellEnd"/>
      <w:r>
        <w:rPr>
          <w:rFonts w:ascii="Times New Roman" w:hAnsi="Times New Roman" w:cs="Times New Roman"/>
        </w:rPr>
        <w:t>,</w:t>
      </w:r>
    </w:p>
    <w:p w14:paraId="45F3ACE1" w14:textId="77777777" w:rsidR="00AC7405" w:rsidRDefault="00AC7405" w:rsidP="00AC74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Bedfordshire(q.v.).</w:t>
      </w:r>
    </w:p>
    <w:p w14:paraId="303C1A77" w14:textId="77777777" w:rsidR="00AC7405" w:rsidRDefault="00AC7405" w:rsidP="00AC7405">
      <w:pPr>
        <w:ind w:left="7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(http://aalt.law.uh.edu/Indices/CP40Indices/CP40no883Pl.htm )</w:t>
      </w:r>
    </w:p>
    <w:p w14:paraId="0CD02232" w14:textId="77777777" w:rsidR="00AC7405" w:rsidRDefault="00AC7405" w:rsidP="00AC7405">
      <w:pPr>
        <w:rPr>
          <w:rFonts w:ascii="Times New Roman" w:hAnsi="Times New Roman" w:cs="Times New Roman"/>
        </w:rPr>
      </w:pPr>
    </w:p>
    <w:p w14:paraId="27BC9F46" w14:textId="77777777" w:rsidR="00AC7405" w:rsidRDefault="00AC7405" w:rsidP="00AC7405">
      <w:pPr>
        <w:rPr>
          <w:rFonts w:ascii="Times New Roman" w:hAnsi="Times New Roman" w:cs="Times New Roman"/>
        </w:rPr>
      </w:pPr>
    </w:p>
    <w:p w14:paraId="0A37025F" w14:textId="77777777" w:rsidR="00AC7405" w:rsidRDefault="00AC7405" w:rsidP="00AC74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23 July 2019</w:t>
      </w:r>
    </w:p>
    <w:p w14:paraId="7B62A3FD" w14:textId="77777777" w:rsidR="006B2F86" w:rsidRPr="00E71FC3" w:rsidRDefault="00AC740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AECFC9" w14:textId="77777777" w:rsidR="00AC7405" w:rsidRDefault="00AC7405" w:rsidP="00E71FC3">
      <w:r>
        <w:separator/>
      </w:r>
    </w:p>
  </w:endnote>
  <w:endnote w:type="continuationSeparator" w:id="0">
    <w:p w14:paraId="6E0D74E5" w14:textId="77777777" w:rsidR="00AC7405" w:rsidRDefault="00AC740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E31F57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1F8B7D" w14:textId="77777777" w:rsidR="00AC7405" w:rsidRDefault="00AC7405" w:rsidP="00E71FC3">
      <w:r>
        <w:separator/>
      </w:r>
    </w:p>
  </w:footnote>
  <w:footnote w:type="continuationSeparator" w:id="0">
    <w:p w14:paraId="31590C38" w14:textId="77777777" w:rsidR="00AC7405" w:rsidRDefault="00AC740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405"/>
    <w:rsid w:val="001A7C09"/>
    <w:rsid w:val="00577BD5"/>
    <w:rsid w:val="00656CBA"/>
    <w:rsid w:val="006A1F77"/>
    <w:rsid w:val="00733BE7"/>
    <w:rsid w:val="00AB52E8"/>
    <w:rsid w:val="00AC7405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AF932"/>
  <w15:chartTrackingRefBased/>
  <w15:docId w15:val="{7BDCEEBA-57B4-48FC-9E91-1BF6D003F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740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2019-08-07T19:25:00Z</dcterms:created>
  <dcterms:modified xsi:type="dcterms:W3CDTF">2019-08-07T19:25:00Z</dcterms:modified>
</cp:coreProperties>
</file>