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9B0E" w14:textId="77777777" w:rsidR="00161B90" w:rsidRDefault="00161B90" w:rsidP="00161B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CORBRIG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fl.1438)</w:t>
      </w:r>
    </w:p>
    <w:p w14:paraId="73FE37CF" w14:textId="77777777" w:rsidR="00161B90" w:rsidRDefault="00161B90" w:rsidP="00161B90">
      <w:pPr>
        <w:pStyle w:val="NoSpacing"/>
        <w:rPr>
          <w:rFonts w:cs="Times New Roman"/>
          <w:szCs w:val="24"/>
        </w:rPr>
      </w:pPr>
    </w:p>
    <w:p w14:paraId="7AAFE43A" w14:textId="77777777" w:rsidR="00161B90" w:rsidRDefault="00161B90" w:rsidP="00161B90">
      <w:pPr>
        <w:pStyle w:val="NoSpacing"/>
        <w:rPr>
          <w:rFonts w:cs="Times New Roman"/>
          <w:szCs w:val="24"/>
        </w:rPr>
      </w:pPr>
    </w:p>
    <w:p w14:paraId="48D371CB" w14:textId="77777777" w:rsidR="00161B90" w:rsidRDefault="00161B90" w:rsidP="00161B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Apr.1438</w:t>
      </w:r>
      <w:r>
        <w:rPr>
          <w:rFonts w:cs="Times New Roman"/>
          <w:szCs w:val="24"/>
        </w:rPr>
        <w:tab/>
        <w:t>He was a juror on the inquisition mandamus held in Winchester into</w:t>
      </w:r>
    </w:p>
    <w:p w14:paraId="72C141CC" w14:textId="77777777" w:rsidR="00161B90" w:rsidRDefault="00161B90" w:rsidP="00161B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lands of Thomas Russell(q.v.).</w:t>
      </w:r>
    </w:p>
    <w:p w14:paraId="7B063321" w14:textId="77777777" w:rsidR="00161B90" w:rsidRDefault="00161B90" w:rsidP="00161B90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 the Public Record Office vol. XXV Henry VI (1437-1442)” ed. Claire Noble pub. The Boydell Press and the National Archives pp.61-2)</w:t>
      </w:r>
    </w:p>
    <w:p w14:paraId="37E47B4A" w14:textId="77777777" w:rsidR="00161B90" w:rsidRDefault="00161B90" w:rsidP="00161B90">
      <w:pPr>
        <w:pStyle w:val="NoSpacing"/>
        <w:rPr>
          <w:rFonts w:cs="Times New Roman"/>
          <w:szCs w:val="24"/>
        </w:rPr>
      </w:pPr>
    </w:p>
    <w:p w14:paraId="535A9AED" w14:textId="77777777" w:rsidR="00161B90" w:rsidRDefault="00161B90" w:rsidP="00161B90">
      <w:pPr>
        <w:pStyle w:val="NoSpacing"/>
        <w:rPr>
          <w:rFonts w:cs="Times New Roman"/>
          <w:szCs w:val="24"/>
        </w:rPr>
      </w:pPr>
    </w:p>
    <w:p w14:paraId="55F65628" w14:textId="77777777" w:rsidR="00161B90" w:rsidRDefault="00161B90" w:rsidP="00161B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January 2025</w:t>
      </w:r>
    </w:p>
    <w:p w14:paraId="0B6A2E0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DFC0D" w14:textId="77777777" w:rsidR="00161B90" w:rsidRDefault="00161B90" w:rsidP="009139A6">
      <w:r>
        <w:separator/>
      </w:r>
    </w:p>
  </w:endnote>
  <w:endnote w:type="continuationSeparator" w:id="0">
    <w:p w14:paraId="37F59809" w14:textId="77777777" w:rsidR="00161B90" w:rsidRDefault="00161B9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3F3A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D0E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8196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6A75C" w14:textId="77777777" w:rsidR="00161B90" w:rsidRDefault="00161B90" w:rsidP="009139A6">
      <w:r>
        <w:separator/>
      </w:r>
    </w:p>
  </w:footnote>
  <w:footnote w:type="continuationSeparator" w:id="0">
    <w:p w14:paraId="54FF1A1A" w14:textId="77777777" w:rsidR="00161B90" w:rsidRDefault="00161B9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CDFB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6B80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ED6A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90"/>
    <w:rsid w:val="000666E0"/>
    <w:rsid w:val="00161B9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94ED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6BB59"/>
  <w15:chartTrackingRefBased/>
  <w15:docId w15:val="{2FA3771C-D94B-4684-B045-993ED7F39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2025-01-25T20:51:00Z</dcterms:created>
  <dcterms:modified xsi:type="dcterms:W3CDTF">2025-01-25T20:53:00Z</dcterms:modified>
</cp:coreProperties>
</file>