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36" w:rsidRDefault="00D45236" w:rsidP="00D45236">
      <w:pPr>
        <w:pStyle w:val="NoSpacing"/>
      </w:pPr>
      <w:r>
        <w:rPr>
          <w:u w:val="single"/>
        </w:rPr>
        <w:t>Alice CORFFE</w:t>
      </w:r>
      <w:r>
        <w:t xml:space="preserve">       (fl.1410)</w:t>
      </w:r>
    </w:p>
    <w:p w:rsidR="00D45236" w:rsidRDefault="00D45236" w:rsidP="00D45236">
      <w:pPr>
        <w:pStyle w:val="NoSpacing"/>
      </w:pPr>
    </w:p>
    <w:p w:rsidR="00D45236" w:rsidRDefault="00D45236" w:rsidP="00D45236">
      <w:pPr>
        <w:pStyle w:val="NoSpacing"/>
      </w:pPr>
    </w:p>
    <w:p w:rsidR="00D45236" w:rsidRDefault="00D45236" w:rsidP="00D45236">
      <w:pPr>
        <w:pStyle w:val="NoSpacing"/>
      </w:pPr>
      <w:r>
        <w:t>= John(q.v.).</w:t>
      </w:r>
    </w:p>
    <w:p w:rsidR="00D45236" w:rsidRDefault="00D45236" w:rsidP="00D45236">
      <w:pPr>
        <w:pStyle w:val="NoSpacing"/>
      </w:pPr>
      <w:r>
        <w:t>(</w:t>
      </w:r>
      <w:hyperlink r:id="rId7" w:history="1">
        <w:r w:rsidRPr="0004438B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D45236" w:rsidRDefault="00D45236" w:rsidP="00D45236">
      <w:pPr>
        <w:pStyle w:val="NoSpacing"/>
      </w:pPr>
    </w:p>
    <w:p w:rsidR="00D45236" w:rsidRDefault="00D45236" w:rsidP="00D45236">
      <w:pPr>
        <w:pStyle w:val="NoSpacing"/>
      </w:pPr>
    </w:p>
    <w:p w:rsidR="00D45236" w:rsidRDefault="00D45236" w:rsidP="00D45236">
      <w:pPr>
        <w:pStyle w:val="NoSpacing"/>
      </w:pPr>
      <w:r>
        <w:t>25 May1410</w:t>
      </w:r>
      <w:r>
        <w:tab/>
        <w:t>Settlement of their action against Lawrence Taillour of Coventry(q.v.)</w:t>
      </w:r>
    </w:p>
    <w:p w:rsidR="00D45236" w:rsidRDefault="00D45236" w:rsidP="00D45236">
      <w:pPr>
        <w:pStyle w:val="NoSpacing"/>
      </w:pPr>
      <w:r>
        <w:tab/>
      </w:r>
      <w:r>
        <w:tab/>
        <w:t>and his wife, Margaret(q.v.), deforciants of 3 messuages, 3 virgates of land</w:t>
      </w:r>
    </w:p>
    <w:p w:rsidR="00D45236" w:rsidRDefault="00D45236" w:rsidP="00D45236">
      <w:pPr>
        <w:pStyle w:val="NoSpacing"/>
      </w:pPr>
      <w:r>
        <w:tab/>
      </w:r>
      <w:r>
        <w:tab/>
        <w:t>and 2s of rent in Stone, Kidderminster, Elmley Lovett and Rushock,</w:t>
      </w:r>
    </w:p>
    <w:p w:rsidR="00D45236" w:rsidRDefault="00D45236" w:rsidP="00D45236">
      <w:pPr>
        <w:pStyle w:val="NoSpacing"/>
      </w:pPr>
      <w:r>
        <w:tab/>
      </w:r>
      <w:r>
        <w:tab/>
        <w:t>Worcestershire.   (ibid.)</w:t>
      </w:r>
    </w:p>
    <w:p w:rsidR="00D45236" w:rsidRDefault="00D45236" w:rsidP="00D45236">
      <w:pPr>
        <w:pStyle w:val="NoSpacing"/>
      </w:pPr>
    </w:p>
    <w:p w:rsidR="00D45236" w:rsidRDefault="00D45236" w:rsidP="00D45236">
      <w:pPr>
        <w:pStyle w:val="NoSpacing"/>
      </w:pPr>
    </w:p>
    <w:p w:rsidR="00D45236" w:rsidRDefault="00D45236" w:rsidP="00D45236">
      <w:pPr>
        <w:pStyle w:val="NoSpacing"/>
      </w:pPr>
      <w:r>
        <w:t>26 November 2012</w:t>
      </w:r>
    </w:p>
    <w:p w:rsidR="00BA4020" w:rsidRPr="00186E49" w:rsidRDefault="00D4523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36" w:rsidRDefault="00D45236" w:rsidP="00552EBA">
      <w:r>
        <w:separator/>
      </w:r>
    </w:p>
  </w:endnote>
  <w:endnote w:type="continuationSeparator" w:id="0">
    <w:p w:rsidR="00D45236" w:rsidRDefault="00D4523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45236">
      <w:rPr>
        <w:noProof/>
      </w:rPr>
      <w:t>12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36" w:rsidRDefault="00D45236" w:rsidP="00552EBA">
      <w:r>
        <w:separator/>
      </w:r>
    </w:p>
  </w:footnote>
  <w:footnote w:type="continuationSeparator" w:id="0">
    <w:p w:rsidR="00D45236" w:rsidRDefault="00D4523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236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2012-12-12T20:20:00Z</dcterms:created>
  <dcterms:modified xsi:type="dcterms:W3CDTF">2012-12-12T20:20:00Z</dcterms:modified>
</cp:coreProperties>
</file>