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97" w:rsidRDefault="00203D97" w:rsidP="00203D97">
      <w:pPr>
        <w:pStyle w:val="NoSpacing"/>
      </w:pPr>
      <w:r>
        <w:rPr>
          <w:u w:val="single"/>
        </w:rPr>
        <w:t>Sir John CORNEWALL</w:t>
      </w:r>
      <w:r>
        <w:t xml:space="preserve">   (fl.1441)</w:t>
      </w:r>
    </w:p>
    <w:p w:rsidR="00203D97" w:rsidRDefault="00203D97" w:rsidP="00203D97">
      <w:pPr>
        <w:pStyle w:val="NoSpacing"/>
      </w:pPr>
      <w:r>
        <w:t>Lord Fanhope.</w:t>
      </w:r>
    </w:p>
    <w:p w:rsidR="00203D97" w:rsidRDefault="00203D97" w:rsidP="00203D97">
      <w:pPr>
        <w:pStyle w:val="NoSpacing"/>
      </w:pPr>
    </w:p>
    <w:p w:rsidR="00203D97" w:rsidRDefault="00203D97" w:rsidP="00203D97">
      <w:pPr>
        <w:pStyle w:val="NoSpacing"/>
      </w:pPr>
    </w:p>
    <w:p w:rsidR="00203D97" w:rsidRDefault="00203D97" w:rsidP="00203D97">
      <w:pPr>
        <w:pStyle w:val="NoSpacing"/>
      </w:pPr>
      <w:r>
        <w:t>27 Jan.</w:t>
      </w:r>
      <w:r>
        <w:tab/>
        <w:t>1441</w:t>
      </w:r>
      <w:r>
        <w:tab/>
        <w:t>Settlement of his action against Sir William Beauchamp(q.v.) and his wife,</w:t>
      </w:r>
    </w:p>
    <w:p w:rsidR="00203D97" w:rsidRDefault="00203D97" w:rsidP="00203D97">
      <w:pPr>
        <w:pStyle w:val="NoSpacing"/>
      </w:pPr>
      <w:r>
        <w:tab/>
      </w:r>
      <w:r>
        <w:tab/>
        <w:t>Elizabeth(q.v.), deforciants of the manors of Ampthill, Millbrook, Houghton</w:t>
      </w:r>
    </w:p>
    <w:p w:rsidR="00203D97" w:rsidRDefault="00203D97" w:rsidP="00203D97">
      <w:pPr>
        <w:pStyle w:val="NoSpacing"/>
      </w:pPr>
      <w:r>
        <w:tab/>
      </w:r>
      <w:r>
        <w:tab/>
        <w:t>Conquest and 900 acres of land, 140 acres of meadow, 400 acres of pasture,</w:t>
      </w:r>
    </w:p>
    <w:p w:rsidR="00203D97" w:rsidRDefault="00203D97" w:rsidP="00203D97">
      <w:pPr>
        <w:pStyle w:val="NoSpacing"/>
      </w:pPr>
      <w:r>
        <w:tab/>
      </w:r>
      <w:r>
        <w:tab/>
        <w:t xml:space="preserve">280 acres of wood, 200 acres of heath and 100s of rent in Ampthill, </w:t>
      </w:r>
    </w:p>
    <w:p w:rsidR="00203D97" w:rsidRDefault="00203D97" w:rsidP="00203D97">
      <w:pPr>
        <w:pStyle w:val="NoSpacing"/>
      </w:pPr>
      <w:r>
        <w:tab/>
      </w:r>
      <w:r>
        <w:tab/>
        <w:t>Millbrook, Houghton Conquest, Steppingley and Priestley, Bedfordshire.</w:t>
      </w:r>
    </w:p>
    <w:p w:rsidR="00203D97" w:rsidRDefault="00203D97" w:rsidP="00203D97">
      <w:pPr>
        <w:pStyle w:val="NoSpacing"/>
      </w:pPr>
      <w:r>
        <w:tab/>
      </w:r>
      <w:r>
        <w:tab/>
        <w:t>(</w:t>
      </w:r>
      <w:hyperlink r:id="rId7" w:history="1">
        <w:r w:rsidRPr="00F8662E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203D97" w:rsidRDefault="00203D97" w:rsidP="00203D97">
      <w:pPr>
        <w:pStyle w:val="NoSpacing"/>
      </w:pPr>
    </w:p>
    <w:p w:rsidR="00203D97" w:rsidRDefault="00203D97" w:rsidP="00203D97">
      <w:pPr>
        <w:pStyle w:val="NoSpacing"/>
      </w:pPr>
    </w:p>
    <w:p w:rsidR="00BA4020" w:rsidRPr="00186E49" w:rsidRDefault="00203D97" w:rsidP="00203D97">
      <w:pPr>
        <w:pStyle w:val="NoSpacing"/>
      </w:pPr>
      <w:r>
        <w:t>16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97" w:rsidRDefault="00203D97" w:rsidP="00552EBA">
      <w:r>
        <w:separator/>
      </w:r>
    </w:p>
  </w:endnote>
  <w:endnote w:type="continuationSeparator" w:id="0">
    <w:p w:rsidR="00203D97" w:rsidRDefault="00203D9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03D97">
      <w:rPr>
        <w:noProof/>
      </w:rPr>
      <w:t>28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97" w:rsidRDefault="00203D97" w:rsidP="00552EBA">
      <w:r>
        <w:separator/>
      </w:r>
    </w:p>
  </w:footnote>
  <w:footnote w:type="continuationSeparator" w:id="0">
    <w:p w:rsidR="00203D97" w:rsidRDefault="00203D9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03D9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2012-11-28T19:34:00Z</dcterms:created>
  <dcterms:modified xsi:type="dcterms:W3CDTF">2012-11-28T19:35:00Z</dcterms:modified>
</cp:coreProperties>
</file>