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E007A" w14:textId="77777777" w:rsidR="00EF4F4D" w:rsidRDefault="00EF4F4D" w:rsidP="00EF4F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DOBENEY</w:t>
      </w:r>
      <w:r>
        <w:rPr>
          <w:rFonts w:cs="Times New Roman"/>
          <w:szCs w:val="24"/>
        </w:rPr>
        <w:t xml:space="preserve">          (fl.1464)</w:t>
      </w:r>
    </w:p>
    <w:p w14:paraId="6AF51977" w14:textId="77777777" w:rsidR="00EF4F4D" w:rsidRDefault="00EF4F4D" w:rsidP="00EF4F4D">
      <w:pPr>
        <w:pStyle w:val="NoSpacing"/>
        <w:rPr>
          <w:rFonts w:cs="Times New Roman"/>
          <w:szCs w:val="24"/>
        </w:rPr>
      </w:pPr>
    </w:p>
    <w:p w14:paraId="57DEDF91" w14:textId="77777777" w:rsidR="00EF4F4D" w:rsidRDefault="00EF4F4D" w:rsidP="00EF4F4D">
      <w:pPr>
        <w:pStyle w:val="NoSpacing"/>
        <w:rPr>
          <w:rFonts w:cs="Times New Roman"/>
          <w:szCs w:val="24"/>
        </w:rPr>
      </w:pPr>
    </w:p>
    <w:p w14:paraId="1C33A8E7" w14:textId="77777777" w:rsidR="00EF4F4D" w:rsidRDefault="00EF4F4D" w:rsidP="00EF4F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Oct.1464</w:t>
      </w:r>
      <w:r>
        <w:rPr>
          <w:rFonts w:cs="Times New Roman"/>
          <w:szCs w:val="24"/>
        </w:rPr>
        <w:tab/>
        <w:t xml:space="preserve">He was </w:t>
      </w:r>
      <w:proofErr w:type="gramStart"/>
      <w:r>
        <w:rPr>
          <w:rFonts w:cs="Times New Roman"/>
          <w:szCs w:val="24"/>
        </w:rPr>
        <w:t>granted for</w:t>
      </w:r>
      <w:proofErr w:type="gram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life of</w:t>
      </w:r>
      <w:proofErr w:type="gramEnd"/>
      <w:r>
        <w:rPr>
          <w:rFonts w:cs="Times New Roman"/>
          <w:szCs w:val="24"/>
        </w:rPr>
        <w:t xml:space="preserve"> the office of bailiff of the River Thames between</w:t>
      </w:r>
    </w:p>
    <w:p w14:paraId="04E356A0" w14:textId="77777777" w:rsidR="00EF4F4D" w:rsidRDefault="00EF4F4D" w:rsidP="00EF4F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Oxford and Staines.     (C.P.R. 1461-67 p.355)</w:t>
      </w:r>
    </w:p>
    <w:p w14:paraId="207EEE27" w14:textId="77777777" w:rsidR="00EF4F4D" w:rsidRDefault="00EF4F4D" w:rsidP="00EF4F4D">
      <w:pPr>
        <w:pStyle w:val="NoSpacing"/>
        <w:rPr>
          <w:rFonts w:cs="Times New Roman"/>
          <w:szCs w:val="24"/>
        </w:rPr>
      </w:pPr>
    </w:p>
    <w:p w14:paraId="40830038" w14:textId="77777777" w:rsidR="00EF4F4D" w:rsidRDefault="00EF4F4D" w:rsidP="00EF4F4D">
      <w:pPr>
        <w:pStyle w:val="NoSpacing"/>
        <w:rPr>
          <w:rFonts w:cs="Times New Roman"/>
          <w:szCs w:val="24"/>
        </w:rPr>
      </w:pPr>
    </w:p>
    <w:p w14:paraId="7CAC4B11" w14:textId="77777777" w:rsidR="00EF4F4D" w:rsidRDefault="00EF4F4D" w:rsidP="00EF4F4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 September 2025</w:t>
      </w:r>
    </w:p>
    <w:p w14:paraId="6706F2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D93AB" w14:textId="77777777" w:rsidR="00EF4F4D" w:rsidRDefault="00EF4F4D" w:rsidP="009139A6">
      <w:r>
        <w:separator/>
      </w:r>
    </w:p>
  </w:endnote>
  <w:endnote w:type="continuationSeparator" w:id="0">
    <w:p w14:paraId="6381CBBB" w14:textId="77777777" w:rsidR="00EF4F4D" w:rsidRDefault="00EF4F4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F39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34A9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686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A319" w14:textId="77777777" w:rsidR="00EF4F4D" w:rsidRDefault="00EF4F4D" w:rsidP="009139A6">
      <w:r>
        <w:separator/>
      </w:r>
    </w:p>
  </w:footnote>
  <w:footnote w:type="continuationSeparator" w:id="0">
    <w:p w14:paraId="5665DBA0" w14:textId="77777777" w:rsidR="00EF4F4D" w:rsidRDefault="00EF4F4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357C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03A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30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F4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20B6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F4F4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8B7D2"/>
  <w15:chartTrackingRefBased/>
  <w15:docId w15:val="{2AC471B2-054A-4815-8797-3AED3AEA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2025-09-07T10:49:00Z</dcterms:created>
  <dcterms:modified xsi:type="dcterms:W3CDTF">2025-09-07T10:49:00Z</dcterms:modified>
</cp:coreProperties>
</file>