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F600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FLAXER</w:t>
      </w:r>
      <w:r>
        <w:t xml:space="preserve">          (d.1418)</w:t>
      </w:r>
    </w:p>
    <w:p w14:paraId="7C2E3823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  <w:r>
        <w:t>of Braintree, Essex.</w:t>
      </w:r>
    </w:p>
    <w:p w14:paraId="142C8443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</w:p>
    <w:p w14:paraId="0ADAC766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</w:p>
    <w:p w14:paraId="06204B5B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>He died.</w:t>
      </w:r>
    </w:p>
    <w:p w14:paraId="1FF7977C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D4C3E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787B3713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</w:p>
    <w:p w14:paraId="29FCDB99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</w:p>
    <w:p w14:paraId="6481549F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  <w:r>
        <w:t>Administrators:     John Dasshe of Braintree(q.v.) and his wife, Margaret(q.v.).   (ibid.)</w:t>
      </w:r>
    </w:p>
    <w:p w14:paraId="50984202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</w:p>
    <w:p w14:paraId="7C29364B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</w:p>
    <w:p w14:paraId="5414C6D8" w14:textId="77777777" w:rsidR="00B973F9" w:rsidRDefault="00B973F9" w:rsidP="00B973F9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349222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9C0D" w14:textId="77777777" w:rsidR="00B973F9" w:rsidRDefault="00B973F9" w:rsidP="009139A6">
      <w:r>
        <w:separator/>
      </w:r>
    </w:p>
  </w:endnote>
  <w:endnote w:type="continuationSeparator" w:id="0">
    <w:p w14:paraId="72718AEA" w14:textId="77777777" w:rsidR="00B973F9" w:rsidRDefault="00B973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C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93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93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5535" w14:textId="77777777" w:rsidR="00B973F9" w:rsidRDefault="00B973F9" w:rsidP="009139A6">
      <w:r>
        <w:separator/>
      </w:r>
    </w:p>
  </w:footnote>
  <w:footnote w:type="continuationSeparator" w:id="0">
    <w:p w14:paraId="4FE60CAC" w14:textId="77777777" w:rsidR="00B973F9" w:rsidRDefault="00B973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C2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99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12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F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73F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C1A6"/>
  <w15:chartTrackingRefBased/>
  <w15:docId w15:val="{B4A50F56-DB66-4B91-8778-B3978F7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7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2025-09-28T21:56:00Z</dcterms:created>
  <dcterms:modified xsi:type="dcterms:W3CDTF">2025-09-28T21:57:00Z</dcterms:modified>
</cp:coreProperties>
</file>