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B60" w:rsidRDefault="009E5B60" w:rsidP="009E5B60">
      <w:pPr>
        <w:pStyle w:val="NoSpacing"/>
      </w:pPr>
      <w:r>
        <w:rPr>
          <w:u w:val="single"/>
        </w:rPr>
        <w:t>Thomas GREGORIE</w:t>
      </w:r>
      <w:r>
        <w:t xml:space="preserve">         (fl.1420)</w:t>
      </w:r>
    </w:p>
    <w:p w:rsidR="009E5B60" w:rsidRDefault="009E5B60" w:rsidP="009E5B60">
      <w:pPr>
        <w:pStyle w:val="NoSpacing"/>
      </w:pPr>
    </w:p>
    <w:p w:rsidR="009E5B60" w:rsidRDefault="009E5B60" w:rsidP="009E5B60">
      <w:pPr>
        <w:pStyle w:val="NoSpacing"/>
      </w:pPr>
    </w:p>
    <w:p w:rsidR="009E5B60" w:rsidRDefault="009E5B60" w:rsidP="009E5B60">
      <w:pPr>
        <w:pStyle w:val="NoSpacing"/>
      </w:pPr>
      <w:r>
        <w:t>Son:</w:t>
      </w:r>
      <w:r>
        <w:tab/>
        <w:t>Robert(q.v.).</w:t>
      </w:r>
    </w:p>
    <w:p w:rsidR="009E5B60" w:rsidRDefault="009E5B60" w:rsidP="009E5B60">
      <w:pPr>
        <w:pStyle w:val="NoSpacing"/>
        <w:rPr>
          <w:sz w:val="20"/>
          <w:szCs w:val="20"/>
        </w:rPr>
      </w:pPr>
      <w:r w:rsidRPr="00B515E6">
        <w:rPr>
          <w:sz w:val="20"/>
          <w:szCs w:val="20"/>
        </w:rPr>
        <w:t>(</w:t>
      </w:r>
      <w:hyperlink r:id="rId7" w:history="1">
        <w:r w:rsidRPr="008A13C3">
          <w:rPr>
            <w:rStyle w:val="Hyperlink"/>
            <w:sz w:val="20"/>
            <w:szCs w:val="20"/>
          </w:rPr>
          <w:t>http://www.kentarchaeology.org.uk/Research/Libr/Wills/Lbth/Bk22/page%20110.htm</w:t>
        </w:r>
      </w:hyperlink>
      <w:r w:rsidRPr="00B515E6">
        <w:rPr>
          <w:sz w:val="20"/>
          <w:szCs w:val="20"/>
        </w:rPr>
        <w:t>)</w:t>
      </w:r>
    </w:p>
    <w:p w:rsidR="009E5B60" w:rsidRDefault="009E5B60" w:rsidP="009E5B60">
      <w:pPr>
        <w:pStyle w:val="NoSpacing"/>
        <w:rPr>
          <w:sz w:val="20"/>
          <w:szCs w:val="20"/>
        </w:rPr>
      </w:pPr>
    </w:p>
    <w:p w:rsidR="009E5B60" w:rsidRDefault="009E5B60" w:rsidP="009E5B60">
      <w:pPr>
        <w:pStyle w:val="NoSpacing"/>
        <w:rPr>
          <w:sz w:val="20"/>
          <w:szCs w:val="20"/>
        </w:rPr>
      </w:pPr>
    </w:p>
    <w:p w:rsidR="009E5B60" w:rsidRDefault="009E5B60" w:rsidP="009E5B60">
      <w:pPr>
        <w:pStyle w:val="NoSpacing"/>
      </w:pPr>
      <w:r>
        <w:rPr>
          <w:sz w:val="20"/>
          <w:szCs w:val="20"/>
        </w:rPr>
        <w:tab/>
      </w:r>
      <w:r>
        <w:t>1420</w:t>
      </w:r>
      <w:r>
        <w:tab/>
        <w:t>He was bequeathed 20 quarters of barley in the Will of John Hugwet of</w:t>
      </w:r>
    </w:p>
    <w:p w:rsidR="009E5B60" w:rsidRDefault="009E5B60" w:rsidP="009E5B60">
      <w:pPr>
        <w:pStyle w:val="NoSpacing"/>
      </w:pPr>
      <w:r>
        <w:tab/>
      </w:r>
      <w:r>
        <w:tab/>
        <w:t>Chartham(q.v.) on condition that he and his son released all actions</w:t>
      </w:r>
    </w:p>
    <w:p w:rsidR="009E5B60" w:rsidRPr="00B515E6" w:rsidRDefault="009E5B60" w:rsidP="009E5B60">
      <w:pPr>
        <w:pStyle w:val="NoSpacing"/>
        <w:ind w:left="720" w:firstLine="720"/>
      </w:pPr>
      <w:r>
        <w:t>against him.  (ibid.)</w:t>
      </w:r>
    </w:p>
    <w:p w:rsidR="009E5B60" w:rsidRDefault="009E5B60" w:rsidP="009E5B60">
      <w:pPr>
        <w:pStyle w:val="NoSpacing"/>
      </w:pPr>
    </w:p>
    <w:p w:rsidR="009E5B60" w:rsidRDefault="009E5B60" w:rsidP="009E5B60">
      <w:pPr>
        <w:pStyle w:val="NoSpacing"/>
      </w:pPr>
    </w:p>
    <w:p w:rsidR="00BA4020" w:rsidRPr="00186E49" w:rsidRDefault="009E5B60" w:rsidP="009E5B60">
      <w:pPr>
        <w:pStyle w:val="NoSpacing"/>
      </w:pPr>
      <w:r>
        <w:t>25 February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B60" w:rsidRDefault="009E5B60" w:rsidP="00552EBA">
      <w:r>
        <w:separator/>
      </w:r>
    </w:p>
  </w:endnote>
  <w:endnote w:type="continuationSeparator" w:id="0">
    <w:p w:rsidR="009E5B60" w:rsidRDefault="009E5B60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9E5B60">
      <w:rPr>
        <w:noProof/>
      </w:rPr>
      <w:t>22 March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B60" w:rsidRDefault="009E5B60" w:rsidP="00552EBA">
      <w:r>
        <w:separator/>
      </w:r>
    </w:p>
  </w:footnote>
  <w:footnote w:type="continuationSeparator" w:id="0">
    <w:p w:rsidR="009E5B60" w:rsidRDefault="009E5B60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9E5B60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Libr/Wills/Lbth/Bk22/page%20110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2013-03-22T19:36:00Z</dcterms:created>
  <dcterms:modified xsi:type="dcterms:W3CDTF">2013-03-22T19:37:00Z</dcterms:modified>
</cp:coreProperties>
</file>