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160E" w:rsidRDefault="00A5160E" w:rsidP="00A5160E">
      <w:r>
        <w:rPr>
          <w:u w:val="single"/>
        </w:rPr>
        <w:t>Master William HALLE</w:t>
      </w:r>
      <w:r>
        <w:t xml:space="preserve">    (d.1463)</w:t>
      </w:r>
    </w:p>
    <w:p w:rsidR="00A5160E" w:rsidRPr="001D1FE7" w:rsidRDefault="00A5160E" w:rsidP="00A5160E">
      <w:r>
        <w:t>Rector of All Saints, Redgrave.</w:t>
      </w:r>
    </w:p>
    <w:p w:rsidR="00A5160E" w:rsidRDefault="00A5160E" w:rsidP="00A5160E"/>
    <w:p w:rsidR="00A5160E" w:rsidRDefault="00A5160E" w:rsidP="00A5160E">
      <w:pPr>
        <w:tabs>
          <w:tab w:val="left" w:pos="758"/>
          <w:tab w:val="left" w:pos="1487"/>
        </w:tabs>
      </w:pPr>
    </w:p>
    <w:p w:rsidR="00A5160E" w:rsidRDefault="00A5160E" w:rsidP="00A5160E">
      <w:pPr>
        <w:ind w:left="720"/>
      </w:pPr>
      <w:r>
        <w:t xml:space="preserve">1463  </w:t>
      </w:r>
      <w:r>
        <w:tab/>
      </w:r>
      <w:r w:rsidRPr="000554C2">
        <w:t>Administration of his goods and possessions was granted.</w:t>
      </w:r>
    </w:p>
    <w:p w:rsidR="00A5160E" w:rsidRDefault="00A5160E" w:rsidP="00A5160E">
      <w:pPr>
        <w:ind w:left="720" w:firstLine="720"/>
        <w:rPr>
          <w:lang w:eastAsia="zh-CN"/>
        </w:rPr>
      </w:pPr>
      <w:r>
        <w:t>(</w:t>
      </w:r>
      <w:hyperlink r:id="rId6" w:history="1">
        <w:r w:rsidRPr="00ED4DDD">
          <w:rPr>
            <w:rStyle w:val="Hyperlink"/>
          </w:rPr>
          <w:t>http://nrocat.norfolk.gov.uk</w:t>
        </w:r>
      </w:hyperlink>
      <w:r>
        <w:t xml:space="preserve"> ref.  </w:t>
      </w:r>
      <w:r>
        <w:rPr>
          <w:lang w:eastAsia="zh-CN"/>
        </w:rPr>
        <w:t>NCC, will register, Brosyard, 314)</w:t>
      </w:r>
    </w:p>
    <w:p w:rsidR="00A5160E" w:rsidRDefault="00A5160E" w:rsidP="00A5160E"/>
    <w:p w:rsidR="00A5160E" w:rsidRPr="00B96A28" w:rsidRDefault="00A5160E" w:rsidP="00A5160E">
      <w:pPr>
        <w:ind w:left="1440"/>
      </w:pPr>
    </w:p>
    <w:p w:rsidR="00A5160E" w:rsidRDefault="00A5160E" w:rsidP="00A5160E">
      <w:pPr>
        <w:ind w:left="1440"/>
      </w:pPr>
    </w:p>
    <w:p w:rsidR="00BA4020" w:rsidRDefault="00A5160E" w:rsidP="00A5160E">
      <w:r>
        <w:t>14 January 2011</w:t>
      </w:r>
    </w:p>
    <w:sectPr w:rsidR="00BA4020" w:rsidSect="00AB4BE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5160E" w:rsidRDefault="00A5160E" w:rsidP="00552EBA">
      <w:r>
        <w:separator/>
      </w:r>
    </w:p>
  </w:endnote>
  <w:endnote w:type="continuationSeparator" w:id="0">
    <w:p w:rsidR="00A5160E" w:rsidRDefault="00A5160E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A5160E">
        <w:rPr>
          <w:noProof/>
        </w:rPr>
        <w:t>21 January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5160E" w:rsidRDefault="00A5160E" w:rsidP="00552EBA">
      <w:r>
        <w:separator/>
      </w:r>
    </w:p>
  </w:footnote>
  <w:footnote w:type="continuationSeparator" w:id="0">
    <w:p w:rsidR="00A5160E" w:rsidRDefault="00A5160E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A5160E"/>
    <w:rsid w:val="00AB4BE1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16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A5160E"/>
    <w:rPr>
      <w:color w:val="00000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rocat.norfolk.gov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228</Characters>
  <Application>Microsoft Office Word</Application>
  <DocSecurity>0</DocSecurity>
  <Lines>1</Lines>
  <Paragraphs>1</Paragraphs>
  <ScaleCrop>false</ScaleCrop>
  <Company/>
  <LinksUpToDate>false</LinksUpToDate>
  <CharactersWithSpaces>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2011-01-21T20:31:00Z</dcterms:created>
  <dcterms:modified xsi:type="dcterms:W3CDTF">2011-01-21T20:31:00Z</dcterms:modified>
</cp:coreProperties>
</file>