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u w:val="single"/>
          <w:lang w:eastAsia="en-GB"/>
        </w:rPr>
        <w:t>John de HARLYNDON</w:t>
      </w:r>
      <w:r>
        <w:rPr>
          <w:rFonts w:eastAsia="Times New Roman"/>
          <w:color w:val="000000"/>
          <w:lang w:eastAsia="en-GB"/>
        </w:rPr>
        <w:t xml:space="preserve">      (fl.1424)</w:t>
      </w: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ab/>
        <w:t>1424</w:t>
      </w:r>
      <w:r>
        <w:rPr>
          <w:rFonts w:eastAsia="Times New Roman"/>
          <w:color w:val="000000"/>
          <w:lang w:eastAsia="en-GB"/>
        </w:rPr>
        <w:tab/>
        <w:t xml:space="preserve">He was a witness when Thomas Stanford(q.v.) granted tenements, </w:t>
      </w:r>
    </w:p>
    <w:p w:rsidR="001C4869" w:rsidRDefault="001C4869" w:rsidP="001C4869">
      <w:pPr>
        <w:spacing w:after="0" w:line="270" w:lineRule="atLeast"/>
        <w:ind w:left="1440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meadows, woods etc. in Harlington and Milton Bryan to William Lucy of Flitwick(q.v.) and his wife, Joanna(q.v.).</w:t>
      </w: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ab/>
        <w:t>(</w:t>
      </w:r>
      <w:hyperlink r:id="rId6" w:history="1">
        <w:r w:rsidRPr="007A605D">
          <w:rPr>
            <w:rStyle w:val="Hyperlink"/>
            <w:rFonts w:eastAsia="Times New Roman"/>
            <w:lang w:eastAsia="en-GB"/>
          </w:rPr>
          <w:t>www.nationalarchives.gov.uk/</w:t>
        </w:r>
      </w:hyperlink>
      <w:r>
        <w:rPr>
          <w:rFonts w:eastAsia="Times New Roman"/>
          <w:color w:val="000000"/>
          <w:lang w:eastAsia="en-GB"/>
        </w:rPr>
        <w:t xml:space="preserve"> ref. P15/25/1)</w:t>
      </w: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</w:p>
    <w:p w:rsidR="001C4869" w:rsidRDefault="001C4869" w:rsidP="001C4869">
      <w:pPr>
        <w:spacing w:after="0" w:line="270" w:lineRule="atLeast"/>
        <w:rPr>
          <w:rFonts w:eastAsia="Times New Roman"/>
          <w:color w:val="000000"/>
          <w:lang w:eastAsia="en-GB"/>
        </w:rPr>
      </w:pPr>
    </w:p>
    <w:p w:rsidR="00BA4020" w:rsidRDefault="001C4869" w:rsidP="001C4869">
      <w:r>
        <w:rPr>
          <w:rFonts w:eastAsia="Times New Roman"/>
          <w:color w:val="000000"/>
          <w:lang w:eastAsia="en-GB"/>
        </w:rPr>
        <w:t>23 June 2011</w:t>
      </w:r>
    </w:p>
    <w:sectPr w:rsidR="00BA4020" w:rsidSect="00310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69" w:rsidRDefault="001C4869" w:rsidP="00552EBA">
      <w:pPr>
        <w:spacing w:after="0" w:line="240" w:lineRule="auto"/>
      </w:pPr>
      <w:r>
        <w:separator/>
      </w:r>
    </w:p>
  </w:endnote>
  <w:endnote w:type="continuationSeparator" w:id="0">
    <w:p w:rsidR="001C4869" w:rsidRDefault="001C486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C4869">
        <w:rPr>
          <w:noProof/>
        </w:rPr>
        <w:t>10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69" w:rsidRDefault="001C4869" w:rsidP="00552EBA">
      <w:pPr>
        <w:spacing w:after="0" w:line="240" w:lineRule="auto"/>
      </w:pPr>
      <w:r>
        <w:separator/>
      </w:r>
    </w:p>
  </w:footnote>
  <w:footnote w:type="continuationSeparator" w:id="0">
    <w:p w:rsidR="001C4869" w:rsidRDefault="001C486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C4869"/>
    <w:rsid w:val="0031038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2011-07-10T21:09:00Z</dcterms:created>
  <dcterms:modified xsi:type="dcterms:W3CDTF">2011-07-10T21:09:00Z</dcterms:modified>
</cp:coreProperties>
</file>