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608" w:rsidRDefault="00257608" w:rsidP="002576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HARRE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fl.1420)</w:t>
      </w:r>
    </w:p>
    <w:p w:rsidR="00257608" w:rsidRDefault="00257608" w:rsidP="002576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7608" w:rsidRDefault="00257608" w:rsidP="002576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7608" w:rsidRDefault="00257608" w:rsidP="002576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Mar.1420</w:t>
      </w:r>
      <w:r>
        <w:rPr>
          <w:rFonts w:ascii="Times New Roman" w:hAnsi="Times New Roman" w:cs="Times New Roman"/>
          <w:sz w:val="24"/>
          <w:szCs w:val="24"/>
        </w:rPr>
        <w:tab/>
        <w:t>He was a tenant of the manor of Hooton Pagnell, West Riding of Yorkshire.</w:t>
      </w:r>
    </w:p>
    <w:p w:rsidR="00257608" w:rsidRDefault="00257608" w:rsidP="002576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21-375)</w:t>
      </w:r>
    </w:p>
    <w:p w:rsidR="00257608" w:rsidRDefault="00257608" w:rsidP="002576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7608" w:rsidRDefault="00257608" w:rsidP="002576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7608" w:rsidRPr="002B5AB5" w:rsidRDefault="00257608" w:rsidP="002576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May 2016</w:t>
      </w:r>
    </w:p>
    <w:p w:rsidR="006B2F86" w:rsidRPr="00257608" w:rsidRDefault="00257608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25760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608" w:rsidRDefault="00257608" w:rsidP="00E71FC3">
      <w:pPr>
        <w:spacing w:after="0" w:line="240" w:lineRule="auto"/>
      </w:pPr>
      <w:r>
        <w:separator/>
      </w:r>
    </w:p>
  </w:endnote>
  <w:endnote w:type="continuationSeparator" w:id="0">
    <w:p w:rsidR="00257608" w:rsidRDefault="0025760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608" w:rsidRDefault="00257608" w:rsidP="00E71FC3">
      <w:pPr>
        <w:spacing w:after="0" w:line="240" w:lineRule="auto"/>
      </w:pPr>
      <w:r>
        <w:separator/>
      </w:r>
    </w:p>
  </w:footnote>
  <w:footnote w:type="continuationSeparator" w:id="0">
    <w:p w:rsidR="00257608" w:rsidRDefault="0025760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608"/>
    <w:rsid w:val="00257608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23CB9"/>
  <w15:chartTrackingRefBased/>
  <w15:docId w15:val="{92817F09-156A-4D7E-8773-A0CAEC34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2016-05-30T16:37:00Z</dcterms:created>
  <dcterms:modified xsi:type="dcterms:W3CDTF">2016-05-30T16:37:00Z</dcterms:modified>
</cp:coreProperties>
</file>