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Richard HARPHAM</w:t>
      </w:r>
      <w:r>
        <w:rPr>
          <w:rStyle w:val="Hyperlink"/>
          <w:u w:val="none"/>
        </w:rPr>
        <w:t xml:space="preserve">      (fl.1490)</w:t>
      </w: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London. </w:t>
      </w:r>
      <w:proofErr w:type="spellStart"/>
      <w:proofErr w:type="gramStart"/>
      <w:r>
        <w:rPr>
          <w:rStyle w:val="Hyperlink"/>
          <w:u w:val="none"/>
        </w:rPr>
        <w:t>Leatherseller</w:t>
      </w:r>
      <w:proofErr w:type="spellEnd"/>
      <w:r>
        <w:rPr>
          <w:rStyle w:val="Hyperlink"/>
          <w:u w:val="none"/>
        </w:rPr>
        <w:t>.</w:t>
      </w:r>
      <w:proofErr w:type="gramEnd"/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9 Dec.1490</w:t>
      </w:r>
      <w:r>
        <w:rPr>
          <w:rStyle w:val="Hyperlink"/>
          <w:u w:val="none"/>
        </w:rPr>
        <w:tab/>
        <w:t xml:space="preserve">He, Richard </w:t>
      </w:r>
      <w:proofErr w:type="gramStart"/>
      <w:r>
        <w:rPr>
          <w:rStyle w:val="Hyperlink"/>
          <w:u w:val="none"/>
        </w:rPr>
        <w:t>Barbour(</w:t>
      </w:r>
      <w:proofErr w:type="gramEnd"/>
      <w:r>
        <w:rPr>
          <w:rStyle w:val="Hyperlink"/>
          <w:u w:val="none"/>
        </w:rPr>
        <w:t xml:space="preserve">q.v.), John Parys(q.v.) and William </w:t>
      </w:r>
      <w:proofErr w:type="spellStart"/>
      <w:r>
        <w:rPr>
          <w:rStyle w:val="Hyperlink"/>
          <w:u w:val="none"/>
        </w:rPr>
        <w:t>Pyerson</w:t>
      </w:r>
      <w:proofErr w:type="spellEnd"/>
      <w:r>
        <w:rPr>
          <w:rStyle w:val="Hyperlink"/>
          <w:u w:val="none"/>
        </w:rPr>
        <w:t>(q.v.)</w:t>
      </w: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entered</w:t>
      </w:r>
      <w:proofErr w:type="gramEnd"/>
      <w:r>
        <w:rPr>
          <w:rStyle w:val="Hyperlink"/>
          <w:u w:val="none"/>
        </w:rPr>
        <w:t xml:space="preserve"> into a bond for the payment into the Chamber of £220 by</w:t>
      </w: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Richard Barbour to the use of the children of the late William</w:t>
      </w: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spellStart"/>
      <w:proofErr w:type="gramStart"/>
      <w:r>
        <w:rPr>
          <w:rStyle w:val="Hyperlink"/>
          <w:u w:val="none"/>
        </w:rPr>
        <w:t>Dolphynby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q.v.).</w:t>
      </w: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94549C">
          <w:rPr>
            <w:rStyle w:val="Hyperlink"/>
          </w:rPr>
          <w:t>www.british-history.ac.uk/report.asp?compid</w:t>
        </w:r>
      </w:hyperlink>
      <w:r>
        <w:rPr>
          <w:rStyle w:val="Hyperlink"/>
        </w:rPr>
        <w:t>= 33664)</w:t>
      </w: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</w:rPr>
      </w:pPr>
    </w:p>
    <w:p w:rsidR="00342286" w:rsidRDefault="00342286" w:rsidP="003422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</w:rPr>
      </w:pPr>
    </w:p>
    <w:p w:rsidR="00E47068" w:rsidRPr="00C009D8" w:rsidRDefault="00342286" w:rsidP="00342286">
      <w:pPr>
        <w:pStyle w:val="NoSpacing"/>
      </w:pPr>
      <w:r>
        <w:rPr>
          <w:rStyle w:val="Hyperlink"/>
          <w:u w:val="none"/>
        </w:rPr>
        <w:t>10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86" w:rsidRDefault="00342286" w:rsidP="00920DE3">
      <w:pPr>
        <w:spacing w:after="0" w:line="240" w:lineRule="auto"/>
      </w:pPr>
      <w:r>
        <w:separator/>
      </w:r>
    </w:p>
  </w:endnote>
  <w:endnote w:type="continuationSeparator" w:id="0">
    <w:p w:rsidR="00342286" w:rsidRDefault="003422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86" w:rsidRDefault="00342286" w:rsidP="00920DE3">
      <w:pPr>
        <w:spacing w:after="0" w:line="240" w:lineRule="auto"/>
      </w:pPr>
      <w:r>
        <w:separator/>
      </w:r>
    </w:p>
  </w:footnote>
  <w:footnote w:type="continuationSeparator" w:id="0">
    <w:p w:rsidR="00342286" w:rsidRDefault="003422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86"/>
    <w:rsid w:val="00120749"/>
    <w:rsid w:val="0034228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4228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4228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2015-05-31T21:03:00Z</dcterms:created>
  <dcterms:modified xsi:type="dcterms:W3CDTF">2015-05-31T21:04:00Z</dcterms:modified>
</cp:coreProperties>
</file>