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Sir William HARINGTON</w:t>
      </w:r>
      <w:r>
        <w:rPr>
          <w:rStyle w:val="SubtleEmphasis"/>
          <w:i w:val="0"/>
          <w:iCs w:val="0"/>
          <w:color w:val="auto"/>
        </w:rPr>
        <w:t xml:space="preserve">      (fl.1438)</w:t>
      </w: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17 Jan.1438</w:t>
      </w:r>
      <w:r>
        <w:rPr>
          <w:rStyle w:val="SubtleEmphasis"/>
          <w:i w:val="0"/>
          <w:iCs w:val="0"/>
          <w:color w:val="auto"/>
        </w:rPr>
        <w:tab/>
        <w:t>He, William Thornehill(q.v.), Hugh Clyderowe of Hull(q.v.) and John</w:t>
      </w: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Walker of Batley(q.v.) appointed John Harington as their attorney to deliver</w:t>
      </w: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seisin of the capital messuage of Popelay to William de Popelay and his wife,</w:t>
      </w: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Cecily.     (Yorkshire Deeds vol.VII p.44)</w:t>
      </w: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C4105" w:rsidRDefault="004C4105" w:rsidP="004C4105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BA4020" w:rsidRPr="00186E49" w:rsidRDefault="004C4105" w:rsidP="004C4105">
      <w:pPr>
        <w:pStyle w:val="NoSpacing"/>
      </w:pPr>
      <w:r>
        <w:rPr>
          <w:rStyle w:val="SubtleEmphasis"/>
          <w:i w:val="0"/>
          <w:iCs w:val="0"/>
          <w:color w:val="auto"/>
        </w:rPr>
        <w:t>24 February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05" w:rsidRDefault="004C4105" w:rsidP="00552EBA">
      <w:r>
        <w:separator/>
      </w:r>
    </w:p>
  </w:endnote>
  <w:endnote w:type="continuationSeparator" w:id="0">
    <w:p w:rsidR="004C4105" w:rsidRDefault="004C410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4105">
      <w:rPr>
        <w:noProof/>
      </w:rPr>
      <w:t>11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05" w:rsidRDefault="004C4105" w:rsidP="00552EBA">
      <w:r>
        <w:separator/>
      </w:r>
    </w:p>
  </w:footnote>
  <w:footnote w:type="continuationSeparator" w:id="0">
    <w:p w:rsidR="004C4105" w:rsidRDefault="004C410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410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C410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C410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2013-04-11T19:44:00Z</dcterms:created>
  <dcterms:modified xsi:type="dcterms:W3CDTF">2013-04-11T19:45:00Z</dcterms:modified>
</cp:coreProperties>
</file>