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A29" w:rsidRDefault="002B4A29" w:rsidP="002B4A29">
      <w:pPr>
        <w:pStyle w:val="NoSpacing"/>
      </w:pPr>
      <w:r>
        <w:rPr>
          <w:u w:val="single"/>
        </w:rPr>
        <w:t>Sir Robert HARYNGTON</w:t>
      </w:r>
      <w:r>
        <w:t xml:space="preserve">      (fl.1467)</w:t>
      </w:r>
    </w:p>
    <w:p w:rsidR="002B4A29" w:rsidRDefault="002B4A29" w:rsidP="002B4A29">
      <w:pPr>
        <w:pStyle w:val="NoSpacing"/>
      </w:pPr>
    </w:p>
    <w:p w:rsidR="002B4A29" w:rsidRDefault="002B4A29" w:rsidP="002B4A29">
      <w:pPr>
        <w:pStyle w:val="NoSpacing"/>
      </w:pPr>
    </w:p>
    <w:p w:rsidR="002B4A29" w:rsidRDefault="002B4A29" w:rsidP="002B4A29">
      <w:pPr>
        <w:pStyle w:val="NoSpacing"/>
      </w:pPr>
      <w:r>
        <w:t xml:space="preserve">  1 Apr.1467</w:t>
      </w:r>
      <w:r>
        <w:tab/>
        <w:t>He and others granted lands and tenements in Barnsley to Robert Morley(q.v.),</w:t>
      </w:r>
    </w:p>
    <w:p w:rsidR="002B4A29" w:rsidRDefault="002B4A29" w:rsidP="002B4A29">
      <w:pPr>
        <w:pStyle w:val="NoSpacing"/>
      </w:pPr>
      <w:r>
        <w:tab/>
      </w:r>
      <w:r>
        <w:tab/>
        <w:t xml:space="preserve">and appointed William Symmys(q.v.) and John Lyndley(q.v.) to deliver </w:t>
      </w:r>
    </w:p>
    <w:p w:rsidR="002B4A29" w:rsidRDefault="002B4A29" w:rsidP="002B4A29">
      <w:pPr>
        <w:pStyle w:val="NoSpacing"/>
      </w:pPr>
      <w:r>
        <w:tab/>
      </w:r>
      <w:r>
        <w:tab/>
        <w:t>seisin.</w:t>
      </w:r>
    </w:p>
    <w:p w:rsidR="002B4A29" w:rsidRDefault="002B4A29" w:rsidP="002B4A29">
      <w:pPr>
        <w:pStyle w:val="NoSpacing"/>
        <w:ind w:left="720" w:firstLine="720"/>
      </w:pPr>
      <w:r>
        <w:t>(</w:t>
      </w:r>
      <w:hyperlink r:id="rId7" w:history="1">
        <w:r w:rsidRPr="007F7CE3">
          <w:rPr>
            <w:rStyle w:val="Hyperlink"/>
          </w:rPr>
          <w:t>www.nationalarchives.gov.uk/A2A</w:t>
        </w:r>
      </w:hyperlink>
      <w:r>
        <w:t xml:space="preserve"> doc. ref. Ga 9260)</w:t>
      </w:r>
    </w:p>
    <w:p w:rsidR="002B4A29" w:rsidRDefault="002B4A29" w:rsidP="002B4A29">
      <w:pPr>
        <w:pStyle w:val="NoSpacing"/>
      </w:pPr>
    </w:p>
    <w:p w:rsidR="002B4A29" w:rsidRDefault="002B4A29" w:rsidP="002B4A29">
      <w:pPr>
        <w:pStyle w:val="NoSpacing"/>
      </w:pPr>
    </w:p>
    <w:p w:rsidR="002B4A29" w:rsidRDefault="002B4A29" w:rsidP="002B4A29">
      <w:pPr>
        <w:pStyle w:val="NoSpacing"/>
      </w:pPr>
      <w:r>
        <w:t>16 September 2012</w:t>
      </w:r>
    </w:p>
    <w:p w:rsidR="00BA4020" w:rsidRPr="00186E49" w:rsidRDefault="002B4A29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A29" w:rsidRDefault="002B4A29" w:rsidP="00552EBA">
      <w:r>
        <w:separator/>
      </w:r>
    </w:p>
  </w:endnote>
  <w:endnote w:type="continuationSeparator" w:id="0">
    <w:p w:rsidR="002B4A29" w:rsidRDefault="002B4A29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2B4A29">
      <w:rPr>
        <w:noProof/>
      </w:rPr>
      <w:t>02 October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A29" w:rsidRDefault="002B4A29" w:rsidP="00552EBA">
      <w:r>
        <w:separator/>
      </w:r>
    </w:p>
  </w:footnote>
  <w:footnote w:type="continuationSeparator" w:id="0">
    <w:p w:rsidR="002B4A29" w:rsidRDefault="002B4A29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B4A29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ationalarchives.gov.uk/A2A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2012-10-02T16:08:00Z</dcterms:created>
  <dcterms:modified xsi:type="dcterms:W3CDTF">2012-10-02T16:08:00Z</dcterms:modified>
</cp:coreProperties>
</file>