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90" w:rsidRDefault="00BD3590" w:rsidP="00BD3590">
      <w:pPr>
        <w:pStyle w:val="NoSpacing"/>
      </w:pPr>
      <w:r>
        <w:rPr>
          <w:u w:val="single"/>
        </w:rPr>
        <w:t>John HARRYS</w:t>
      </w:r>
      <w:r>
        <w:t xml:space="preserve">       (fl.1460)</w:t>
      </w:r>
    </w:p>
    <w:p w:rsidR="00BD3590" w:rsidRDefault="00BD3590" w:rsidP="00BD3590">
      <w:pPr>
        <w:pStyle w:val="NoSpacing"/>
      </w:pPr>
    </w:p>
    <w:p w:rsidR="00BD3590" w:rsidRDefault="00BD3590" w:rsidP="00BD3590">
      <w:pPr>
        <w:pStyle w:val="NoSpacing"/>
      </w:pPr>
    </w:p>
    <w:p w:rsidR="00BD3590" w:rsidRDefault="00BD3590" w:rsidP="00BD3590">
      <w:pPr>
        <w:pStyle w:val="NoSpacing"/>
      </w:pPr>
      <w:r>
        <w:t xml:space="preserve">  1 Oct.1460</w:t>
      </w:r>
      <w:r>
        <w:tab/>
        <w:t xml:space="preserve">He was a witness to the statement made by Walter </w:t>
      </w:r>
      <w:proofErr w:type="spellStart"/>
      <w:r>
        <w:t>Toly</w:t>
      </w:r>
      <w:proofErr w:type="spellEnd"/>
      <w:r>
        <w:t>, Chantry Priest</w:t>
      </w:r>
    </w:p>
    <w:p w:rsidR="00BD3590" w:rsidRDefault="00BD3590" w:rsidP="00BD3590">
      <w:pPr>
        <w:pStyle w:val="NoSpacing"/>
        <w:ind w:left="1440"/>
      </w:pPr>
      <w:r>
        <w:t xml:space="preserve">of the church of </w:t>
      </w:r>
      <w:proofErr w:type="spellStart"/>
      <w:r>
        <w:t>Tetbury</w:t>
      </w:r>
      <w:proofErr w:type="spellEnd"/>
      <w:r>
        <w:t>, Gloucestershire, that on M</w:t>
      </w:r>
      <w:r w:rsidRPr="007475FC">
        <w:t xml:space="preserve">onday after feast of Holy Trinity, 37 Henry VI [21 May 1459] Stephen Fisher seized John Carter the elder and </w:t>
      </w:r>
      <w:proofErr w:type="spellStart"/>
      <w:r w:rsidRPr="007475FC">
        <w:t>Watkyn</w:t>
      </w:r>
      <w:proofErr w:type="spellEnd"/>
      <w:r w:rsidRPr="007475FC">
        <w:t xml:space="preserve"> Herne in tenement forever and that Fisher made livery to Carter in his name and that of Herne, and gave deed to </w:t>
      </w:r>
      <w:r>
        <w:t xml:space="preserve">the </w:t>
      </w:r>
      <w:r w:rsidRPr="007475FC">
        <w:t>former</w:t>
      </w:r>
      <w:r>
        <w:t>.</w:t>
      </w:r>
    </w:p>
    <w:p w:rsidR="00BD3590" w:rsidRDefault="00BD3590" w:rsidP="00BD3590">
      <w:pPr>
        <w:pStyle w:val="NoSpacing"/>
        <w:ind w:left="1440"/>
      </w:pPr>
      <w:r>
        <w:t>(</w:t>
      </w:r>
      <w:hyperlink r:id="rId7" w:history="1">
        <w:r w:rsidRPr="00274FD1">
          <w:rPr>
            <w:rStyle w:val="Hyperlink"/>
          </w:rPr>
          <w:t>www.nationalarchives.gov.uk/a2a</w:t>
        </w:r>
      </w:hyperlink>
      <w:r>
        <w:t xml:space="preserve"> ref. D1572/T77/6)</w:t>
      </w:r>
    </w:p>
    <w:p w:rsidR="00BD3590" w:rsidRDefault="00BD3590" w:rsidP="00BD3590">
      <w:pPr>
        <w:pStyle w:val="NoSpacing"/>
      </w:pPr>
    </w:p>
    <w:p w:rsidR="00BD3590" w:rsidRDefault="00BD3590" w:rsidP="00BD3590">
      <w:pPr>
        <w:pStyle w:val="NoSpacing"/>
      </w:pPr>
    </w:p>
    <w:p w:rsidR="00BD3590" w:rsidRDefault="00BD3590" w:rsidP="00BD3590">
      <w:pPr>
        <w:pStyle w:val="NoSpacing"/>
      </w:pPr>
    </w:p>
    <w:p w:rsidR="00E47068" w:rsidRPr="00C009D8" w:rsidRDefault="00BD3590" w:rsidP="00BD3590">
      <w:pPr>
        <w:pStyle w:val="NoSpacing"/>
      </w:pPr>
      <w:r>
        <w:t>14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90" w:rsidRDefault="00BD3590" w:rsidP="00920DE3">
      <w:pPr>
        <w:spacing w:after="0" w:line="240" w:lineRule="auto"/>
      </w:pPr>
      <w:r>
        <w:separator/>
      </w:r>
    </w:p>
  </w:endnote>
  <w:endnote w:type="continuationSeparator" w:id="0">
    <w:p w:rsidR="00BD3590" w:rsidRDefault="00BD359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90" w:rsidRDefault="00BD3590" w:rsidP="00920DE3">
      <w:pPr>
        <w:spacing w:after="0" w:line="240" w:lineRule="auto"/>
      </w:pPr>
      <w:r>
        <w:separator/>
      </w:r>
    </w:p>
  </w:footnote>
  <w:footnote w:type="continuationSeparator" w:id="0">
    <w:p w:rsidR="00BD3590" w:rsidRDefault="00BD359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90"/>
    <w:rsid w:val="00120749"/>
    <w:rsid w:val="00624CAE"/>
    <w:rsid w:val="00920DE3"/>
    <w:rsid w:val="00BD359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59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59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2014-07-24T19:33:00Z</dcterms:created>
  <dcterms:modified xsi:type="dcterms:W3CDTF">2014-07-24T19:34:00Z</dcterms:modified>
</cp:coreProperties>
</file>