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9CE" w:rsidRDefault="000359CE" w:rsidP="000359CE">
      <w:pPr>
        <w:pStyle w:val="NoSpacing"/>
      </w:pPr>
      <w:r>
        <w:rPr>
          <w:u w:val="single"/>
        </w:rPr>
        <w:t>John HAUGH</w:t>
      </w:r>
      <w:r>
        <w:t xml:space="preserve">      </w:t>
      </w:r>
      <w:r>
        <w:t>(fl.1421)</w:t>
      </w:r>
    </w:p>
    <w:p w:rsidR="000359CE" w:rsidRDefault="000359CE" w:rsidP="000359CE">
      <w:pPr>
        <w:pStyle w:val="NoSpacing"/>
      </w:pPr>
      <w:r>
        <w:t>of Gayton le Marsh</w:t>
      </w:r>
      <w:bookmarkStart w:id="0" w:name="_GoBack"/>
      <w:bookmarkEnd w:id="0"/>
      <w:r>
        <w:t>, Lincolnshire.</w:t>
      </w:r>
    </w:p>
    <w:p w:rsidR="000359CE" w:rsidRDefault="000359CE" w:rsidP="000359CE">
      <w:pPr>
        <w:pStyle w:val="NoSpacing"/>
      </w:pPr>
    </w:p>
    <w:p w:rsidR="000359CE" w:rsidRDefault="000359CE" w:rsidP="000359CE">
      <w:pPr>
        <w:pStyle w:val="NoSpacing"/>
      </w:pPr>
    </w:p>
    <w:p w:rsidR="000359CE" w:rsidRDefault="000359CE" w:rsidP="000359CE">
      <w:pPr>
        <w:pStyle w:val="NoSpacing"/>
        <w:ind w:left="1440" w:hanging="1320"/>
      </w:pPr>
      <w:r>
        <w:t>4 Apr.1421</w:t>
      </w:r>
      <w:r>
        <w:tab/>
        <w:t>He was a juror on the inquisition post mortem held in Louth, into the lands of the late Sir William Cheyne(q.v.).</w:t>
      </w:r>
    </w:p>
    <w:p w:rsidR="000359CE" w:rsidRDefault="000359CE" w:rsidP="000359CE">
      <w:pPr>
        <w:pStyle w:val="NoSpacing"/>
        <w:ind w:left="1440" w:hanging="1320"/>
      </w:pPr>
      <w:r>
        <w:tab/>
        <w:t>(www.inquisitionspostmortem.ac.uk  ref. eCIPM  21-457)</w:t>
      </w:r>
    </w:p>
    <w:p w:rsidR="000359CE" w:rsidRDefault="000359CE" w:rsidP="000359CE">
      <w:pPr>
        <w:pStyle w:val="NoSpacing"/>
        <w:ind w:left="1440" w:hanging="1320"/>
      </w:pPr>
    </w:p>
    <w:p w:rsidR="000359CE" w:rsidRDefault="000359CE" w:rsidP="000359CE">
      <w:pPr>
        <w:pStyle w:val="NoSpacing"/>
        <w:ind w:left="1440" w:hanging="1320"/>
      </w:pPr>
    </w:p>
    <w:p w:rsidR="000359CE" w:rsidRPr="00FA28EA" w:rsidRDefault="000359CE" w:rsidP="000359CE">
      <w:pPr>
        <w:pStyle w:val="NoSpacing"/>
        <w:ind w:left="1440" w:hanging="1320"/>
      </w:pPr>
      <w:r>
        <w:t>2 August 2016</w:t>
      </w:r>
    </w:p>
    <w:p w:rsidR="006B2F86" w:rsidRPr="000359CE" w:rsidRDefault="000359CE" w:rsidP="00E71FC3">
      <w:pPr>
        <w:pStyle w:val="NoSpacing"/>
      </w:pPr>
    </w:p>
    <w:sectPr w:rsidR="006B2F86" w:rsidRPr="000359C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9CE" w:rsidRDefault="000359CE" w:rsidP="00E71FC3">
      <w:pPr>
        <w:spacing w:after="0" w:line="240" w:lineRule="auto"/>
      </w:pPr>
      <w:r>
        <w:separator/>
      </w:r>
    </w:p>
  </w:endnote>
  <w:endnote w:type="continuationSeparator" w:id="0">
    <w:p w:rsidR="000359CE" w:rsidRDefault="000359C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9CE" w:rsidRDefault="000359CE" w:rsidP="00E71FC3">
      <w:pPr>
        <w:spacing w:after="0" w:line="240" w:lineRule="auto"/>
      </w:pPr>
      <w:r>
        <w:separator/>
      </w:r>
    </w:p>
  </w:footnote>
  <w:footnote w:type="continuationSeparator" w:id="0">
    <w:p w:rsidR="000359CE" w:rsidRDefault="000359C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CE"/>
    <w:rsid w:val="000359CE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EE2"/>
  <w15:chartTrackingRefBased/>
  <w15:docId w15:val="{32095EDE-4C07-4D8D-8CC0-F0706188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2016-08-02T11:52:00Z</dcterms:created>
  <dcterms:modified xsi:type="dcterms:W3CDTF">2016-08-02T11:54:00Z</dcterms:modified>
</cp:coreProperties>
</file>