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5076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HAUKYNS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fl.1481)</w:t>
      </w:r>
    </w:p>
    <w:p w14:paraId="06836F93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C106C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EFE04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Jan.1481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Wurre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Fibdon</w:t>
      </w:r>
      <w:proofErr w:type="spellEnd"/>
      <w:r>
        <w:rPr>
          <w:rFonts w:ascii="Times New Roman" w:hAnsi="Times New Roman" w:cs="Times New Roman"/>
          <w:sz w:val="24"/>
          <w:szCs w:val="24"/>
        </w:rPr>
        <w:t>, Worcestershire, was pardoned outlawry for not</w:t>
      </w:r>
    </w:p>
    <w:p w14:paraId="0C939FD2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appearing to answer him touching a trespass.   (C.P.R. 1476-85 p.188)</w:t>
      </w:r>
    </w:p>
    <w:p w14:paraId="1666EFE4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0DC4F0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8ED20" w14:textId="77777777" w:rsidR="005A026B" w:rsidRDefault="005A026B" w:rsidP="005A02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2022</w:t>
      </w:r>
    </w:p>
    <w:p w14:paraId="1C3F02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2C70" w14:textId="77777777" w:rsidR="005A026B" w:rsidRDefault="005A026B" w:rsidP="009139A6">
      <w:r>
        <w:separator/>
      </w:r>
    </w:p>
  </w:endnote>
  <w:endnote w:type="continuationSeparator" w:id="0">
    <w:p w14:paraId="14771984" w14:textId="77777777" w:rsidR="005A026B" w:rsidRDefault="005A02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9C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1D5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53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7DC8" w14:textId="77777777" w:rsidR="005A026B" w:rsidRDefault="005A026B" w:rsidP="009139A6">
      <w:r>
        <w:separator/>
      </w:r>
    </w:p>
  </w:footnote>
  <w:footnote w:type="continuationSeparator" w:id="0">
    <w:p w14:paraId="5CF67DA1" w14:textId="77777777" w:rsidR="005A026B" w:rsidRDefault="005A02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CF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74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C6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6B"/>
    <w:rsid w:val="000666E0"/>
    <w:rsid w:val="002510B7"/>
    <w:rsid w:val="005A026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A9FC"/>
  <w15:chartTrackingRefBased/>
  <w15:docId w15:val="{AF0C0705-D962-4225-8786-AD55638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2022-03-15T11:27:00Z</dcterms:created>
  <dcterms:modified xsi:type="dcterms:W3CDTF">2022-03-15T11:27:00Z</dcterms:modified>
</cp:coreProperties>
</file>