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0F" w:rsidRDefault="00C85C0F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Hugh HUYTON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fl.1426)</w:t>
      </w:r>
    </w:p>
    <w:p w:rsidR="00C85C0F" w:rsidRDefault="00C85C0F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Canon of the College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St.Crucis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5C0F" w:rsidRDefault="00C85C0F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5C0F" w:rsidRDefault="00C85C0F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5C0F" w:rsidRDefault="00C85C0F" w:rsidP="00C85C0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Mar.1426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C85C0F" w:rsidRDefault="00C85C0F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pp.101-2)</w:t>
      </w:r>
    </w:p>
    <w:p w:rsidR="007F1C13" w:rsidRDefault="007F1C13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Mar.</w:t>
      </w:r>
      <w:r>
        <w:rPr>
          <w:rFonts w:ascii="Times New Roman" w:hAnsi="Times New Roman" w:cs="Times New Roman"/>
          <w:sz w:val="24"/>
          <w:szCs w:val="24"/>
        </w:rPr>
        <w:tab/>
        <w:t>He was ordained subdeacon on the chapel of the Bishop’s Palace in Exeter</w:t>
      </w:r>
    </w:p>
    <w:p w:rsidR="007F1C13" w:rsidRDefault="007F1C13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the Bishop.  (ibid.pp.102-3)</w:t>
      </w:r>
    </w:p>
    <w:p w:rsidR="00C85C0F" w:rsidRDefault="00C85C0F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5C0F" w:rsidRDefault="00C85C0F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C85C0F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2016</w:t>
      </w:r>
    </w:p>
    <w:p w:rsidR="007F1C13" w:rsidRPr="00C85C0F" w:rsidRDefault="007F1C13" w:rsidP="00C8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  <w:bookmarkStart w:id="0" w:name="_GoBack"/>
      <w:bookmarkEnd w:id="0"/>
    </w:p>
    <w:sectPr w:rsidR="007F1C13" w:rsidRPr="00C85C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0F" w:rsidRDefault="00C85C0F" w:rsidP="00E71FC3">
      <w:pPr>
        <w:spacing w:after="0" w:line="240" w:lineRule="auto"/>
      </w:pPr>
      <w:r>
        <w:separator/>
      </w:r>
    </w:p>
  </w:endnote>
  <w:endnote w:type="continuationSeparator" w:id="0">
    <w:p w:rsidR="00C85C0F" w:rsidRDefault="00C85C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0F" w:rsidRDefault="00C85C0F" w:rsidP="00E71FC3">
      <w:pPr>
        <w:spacing w:after="0" w:line="240" w:lineRule="auto"/>
      </w:pPr>
      <w:r>
        <w:separator/>
      </w:r>
    </w:p>
  </w:footnote>
  <w:footnote w:type="continuationSeparator" w:id="0">
    <w:p w:rsidR="00C85C0F" w:rsidRDefault="00C85C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0F"/>
    <w:rsid w:val="007F1C13"/>
    <w:rsid w:val="00AB52E8"/>
    <w:rsid w:val="00B16D3F"/>
    <w:rsid w:val="00C85C0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26BB"/>
  <w15:chartTrackingRefBased/>
  <w15:docId w15:val="{973C1CE1-DB3F-49EB-9E2B-BD83728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2016-03-23T11:01:00Z</dcterms:created>
  <dcterms:modified xsi:type="dcterms:W3CDTF">2016-03-26T11:32:00Z</dcterms:modified>
</cp:coreProperties>
</file>