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5E882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Ralph KAYLL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fl.1410)</w:t>
      </w:r>
    </w:p>
    <w:p w14:paraId="23558BD6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23E24498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3A6E495F" w14:textId="77777777" w:rsidR="005349D1" w:rsidRDefault="005349D1" w:rsidP="005349D1">
      <w:pPr>
        <w:tabs>
          <w:tab w:val="left" w:pos="720"/>
        </w:tabs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Jun.1410</w:t>
      </w:r>
      <w:r>
        <w:rPr>
          <w:rFonts w:ascii="Times New Roman" w:hAnsi="Times New Roman" w:cs="Times New Roman"/>
          <w:sz w:val="24"/>
          <w:szCs w:val="24"/>
        </w:rPr>
        <w:tab/>
        <w:t>He was on a commission to levy and collect in Cornwall the moiety of the taxes of a fifteenth and a tenth which were granted to the King at the last Parliament.</w:t>
      </w:r>
    </w:p>
    <w:p w14:paraId="3401864C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(C.F.R. 1405-13 p.179)</w:t>
      </w:r>
    </w:p>
    <w:p w14:paraId="3989E1B5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79A4BD42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3FFD8B62" w14:textId="77777777" w:rsidR="005349D1" w:rsidRDefault="005349D1" w:rsidP="005349D1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July 2022</w:t>
      </w:r>
    </w:p>
    <w:p w14:paraId="055D7DD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10C30" w14:textId="77777777" w:rsidR="005349D1" w:rsidRDefault="005349D1" w:rsidP="009139A6">
      <w:r>
        <w:separator/>
      </w:r>
    </w:p>
  </w:endnote>
  <w:endnote w:type="continuationSeparator" w:id="0">
    <w:p w14:paraId="6F446721" w14:textId="77777777" w:rsidR="005349D1" w:rsidRDefault="005349D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B45F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A988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BC8E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214D8" w14:textId="77777777" w:rsidR="005349D1" w:rsidRDefault="005349D1" w:rsidP="009139A6">
      <w:r>
        <w:separator/>
      </w:r>
    </w:p>
  </w:footnote>
  <w:footnote w:type="continuationSeparator" w:id="0">
    <w:p w14:paraId="04765A4F" w14:textId="77777777" w:rsidR="005349D1" w:rsidRDefault="005349D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30B8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B647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FA75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9D1"/>
    <w:rsid w:val="000666E0"/>
    <w:rsid w:val="002510B7"/>
    <w:rsid w:val="005349D1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AB0A3"/>
  <w15:chartTrackingRefBased/>
  <w15:docId w15:val="{08F416FA-48EA-48CD-BA7B-D7E105042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9D1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2023-11-16T20:12:00Z</dcterms:created>
  <dcterms:modified xsi:type="dcterms:W3CDTF">2023-11-16T20:12:00Z</dcterms:modified>
</cp:coreProperties>
</file>