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2B2FF" w14:textId="77777777" w:rsidR="00D90001" w:rsidRPr="00D90001" w:rsidRDefault="00D90001" w:rsidP="00D900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0001">
        <w:rPr>
          <w:rFonts w:ascii="Times New Roman" w:eastAsia="Calibri" w:hAnsi="Times New Roman" w:cs="Times New Roman"/>
          <w:sz w:val="24"/>
          <w:szCs w:val="24"/>
          <w:u w:val="single"/>
        </w:rPr>
        <w:t>John LOVELESS</w:t>
      </w:r>
      <w:r w:rsidRPr="00D9000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D90001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D90001">
        <w:rPr>
          <w:rFonts w:ascii="Times New Roman" w:eastAsia="Calibri" w:hAnsi="Times New Roman" w:cs="Times New Roman"/>
          <w:sz w:val="24"/>
          <w:szCs w:val="24"/>
        </w:rPr>
        <w:t>fl.1405)</w:t>
      </w:r>
    </w:p>
    <w:p w14:paraId="5B79DBD1" w14:textId="77777777" w:rsidR="00D90001" w:rsidRPr="00D90001" w:rsidRDefault="00D90001" w:rsidP="00D900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F2D271" w14:textId="77777777" w:rsidR="00D90001" w:rsidRPr="00D90001" w:rsidRDefault="00D90001" w:rsidP="00D900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801A02" w14:textId="77777777" w:rsidR="00D90001" w:rsidRPr="00D90001" w:rsidRDefault="00D90001" w:rsidP="00D90001">
      <w:pPr>
        <w:spacing w:after="0" w:line="240" w:lineRule="auto"/>
        <w:ind w:left="1440" w:hanging="1320"/>
        <w:rPr>
          <w:rFonts w:ascii="Times New Roman" w:eastAsia="Calibri" w:hAnsi="Times New Roman" w:cs="Times New Roman"/>
          <w:sz w:val="24"/>
          <w:szCs w:val="24"/>
        </w:rPr>
      </w:pPr>
      <w:r w:rsidRPr="00D90001">
        <w:rPr>
          <w:rFonts w:ascii="Times New Roman" w:eastAsia="Calibri" w:hAnsi="Times New Roman" w:cs="Times New Roman"/>
          <w:sz w:val="24"/>
          <w:szCs w:val="24"/>
        </w:rPr>
        <w:t xml:space="preserve">  2 Jun.1405</w:t>
      </w:r>
      <w:r w:rsidRPr="00D90001">
        <w:rPr>
          <w:rFonts w:ascii="Times New Roman" w:eastAsia="Calibri" w:hAnsi="Times New Roman" w:cs="Times New Roman"/>
          <w:sz w:val="24"/>
          <w:szCs w:val="24"/>
        </w:rPr>
        <w:tab/>
        <w:t xml:space="preserve">He was a witness when Isabella de </w:t>
      </w:r>
      <w:proofErr w:type="spellStart"/>
      <w:r w:rsidRPr="00D90001">
        <w:rPr>
          <w:rFonts w:ascii="Times New Roman" w:eastAsia="Calibri" w:hAnsi="Times New Roman" w:cs="Times New Roman"/>
          <w:sz w:val="24"/>
          <w:szCs w:val="24"/>
        </w:rPr>
        <w:t>Boney</w:t>
      </w:r>
      <w:proofErr w:type="spellEnd"/>
      <w:r w:rsidRPr="00D90001">
        <w:rPr>
          <w:rFonts w:ascii="Times New Roman" w:eastAsia="Calibri" w:hAnsi="Times New Roman" w:cs="Times New Roman"/>
          <w:sz w:val="24"/>
          <w:szCs w:val="24"/>
        </w:rPr>
        <w:t xml:space="preserve">(q.v.) granted a </w:t>
      </w:r>
      <w:proofErr w:type="spellStart"/>
      <w:r w:rsidRPr="00D90001">
        <w:rPr>
          <w:rFonts w:ascii="Times New Roman" w:eastAsia="Calibri" w:hAnsi="Times New Roman" w:cs="Times New Roman"/>
          <w:sz w:val="24"/>
          <w:szCs w:val="24"/>
        </w:rPr>
        <w:t>messuage</w:t>
      </w:r>
      <w:proofErr w:type="spellEnd"/>
      <w:r w:rsidRPr="00D90001">
        <w:rPr>
          <w:rFonts w:ascii="Times New Roman" w:eastAsia="Calibri" w:hAnsi="Times New Roman" w:cs="Times New Roman"/>
          <w:sz w:val="24"/>
          <w:szCs w:val="24"/>
        </w:rPr>
        <w:t xml:space="preserve"> and 1½ bovates of land with a meadow in </w:t>
      </w:r>
      <w:proofErr w:type="spellStart"/>
      <w:r w:rsidRPr="00D90001">
        <w:rPr>
          <w:rFonts w:ascii="Times New Roman" w:eastAsia="Calibri" w:hAnsi="Times New Roman" w:cs="Times New Roman"/>
          <w:sz w:val="24"/>
          <w:szCs w:val="24"/>
        </w:rPr>
        <w:t>Boney</w:t>
      </w:r>
      <w:proofErr w:type="spellEnd"/>
      <w:r w:rsidRPr="00D90001">
        <w:rPr>
          <w:rFonts w:ascii="Times New Roman" w:eastAsia="Calibri" w:hAnsi="Times New Roman" w:cs="Times New Roman"/>
          <w:sz w:val="24"/>
          <w:szCs w:val="24"/>
        </w:rPr>
        <w:t xml:space="preserve">, Nottinghamshire, to William </w:t>
      </w:r>
    </w:p>
    <w:p w14:paraId="5F729A5D" w14:textId="77777777" w:rsidR="00D90001" w:rsidRPr="00D90001" w:rsidRDefault="00D90001" w:rsidP="00D90001">
      <w:pPr>
        <w:spacing w:after="0" w:line="240" w:lineRule="auto"/>
        <w:ind w:left="1440" w:hanging="1320"/>
        <w:rPr>
          <w:rFonts w:ascii="Times New Roman" w:eastAsia="Calibri" w:hAnsi="Times New Roman" w:cs="Times New Roman"/>
          <w:sz w:val="24"/>
          <w:szCs w:val="24"/>
        </w:rPr>
      </w:pPr>
      <w:r w:rsidRPr="00D90001">
        <w:rPr>
          <w:rFonts w:ascii="Times New Roman" w:eastAsia="Calibri" w:hAnsi="Times New Roman" w:cs="Times New Roman"/>
          <w:sz w:val="24"/>
          <w:szCs w:val="24"/>
        </w:rPr>
        <w:tab/>
        <w:t>Maltby, Parson of Gotham(q.v.).</w:t>
      </w:r>
    </w:p>
    <w:p w14:paraId="4A98C13E" w14:textId="77777777" w:rsidR="00D90001" w:rsidRPr="00D90001" w:rsidRDefault="00D90001" w:rsidP="00D90001">
      <w:pPr>
        <w:spacing w:after="0" w:line="240" w:lineRule="auto"/>
        <w:ind w:left="1440" w:hanging="1320"/>
        <w:rPr>
          <w:rFonts w:ascii="Times New Roman" w:eastAsia="Calibri" w:hAnsi="Times New Roman" w:cs="Times New Roman"/>
          <w:sz w:val="24"/>
          <w:szCs w:val="24"/>
        </w:rPr>
      </w:pPr>
      <w:r w:rsidRPr="00D90001">
        <w:rPr>
          <w:rFonts w:ascii="Times New Roman" w:eastAsia="Calibri" w:hAnsi="Times New Roman" w:cs="Times New Roman"/>
          <w:sz w:val="24"/>
          <w:szCs w:val="24"/>
        </w:rPr>
        <w:tab/>
        <w:t>(P.R.O. ref. Pa D 35)</w:t>
      </w:r>
    </w:p>
    <w:p w14:paraId="613A5118" w14:textId="77777777" w:rsidR="00D90001" w:rsidRPr="00D90001" w:rsidRDefault="00D90001" w:rsidP="00D90001">
      <w:pPr>
        <w:spacing w:after="0" w:line="240" w:lineRule="auto"/>
        <w:ind w:left="1440" w:hanging="1320"/>
        <w:rPr>
          <w:rFonts w:ascii="Times New Roman" w:eastAsia="Calibri" w:hAnsi="Times New Roman" w:cs="Times New Roman"/>
          <w:sz w:val="24"/>
          <w:szCs w:val="24"/>
        </w:rPr>
      </w:pPr>
    </w:p>
    <w:p w14:paraId="1546034D" w14:textId="77777777" w:rsidR="00D90001" w:rsidRPr="00D90001" w:rsidRDefault="00D90001" w:rsidP="00D90001">
      <w:pPr>
        <w:spacing w:after="0" w:line="240" w:lineRule="auto"/>
        <w:ind w:left="1440" w:hanging="1320"/>
        <w:rPr>
          <w:rFonts w:ascii="Times New Roman" w:eastAsia="Calibri" w:hAnsi="Times New Roman" w:cs="Times New Roman"/>
          <w:sz w:val="24"/>
          <w:szCs w:val="24"/>
        </w:rPr>
      </w:pPr>
    </w:p>
    <w:p w14:paraId="39F964EF" w14:textId="77777777" w:rsidR="00D90001" w:rsidRPr="00D90001" w:rsidRDefault="00D90001" w:rsidP="00D90001">
      <w:pPr>
        <w:spacing w:after="0" w:line="240" w:lineRule="auto"/>
        <w:ind w:left="1440" w:hanging="1320"/>
        <w:rPr>
          <w:rFonts w:ascii="Times New Roman" w:eastAsia="Calibri" w:hAnsi="Times New Roman" w:cs="Times New Roman"/>
          <w:sz w:val="24"/>
          <w:szCs w:val="24"/>
        </w:rPr>
      </w:pPr>
      <w:r w:rsidRPr="00D90001">
        <w:rPr>
          <w:rFonts w:ascii="Times New Roman" w:eastAsia="Calibri" w:hAnsi="Times New Roman" w:cs="Times New Roman"/>
          <w:sz w:val="24"/>
          <w:szCs w:val="24"/>
        </w:rPr>
        <w:t>21 March 2020</w:t>
      </w:r>
    </w:p>
    <w:p w14:paraId="3178DF6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22513" w14:textId="77777777" w:rsidR="00D90001" w:rsidRDefault="00D90001" w:rsidP="00CD0211">
      <w:pPr>
        <w:spacing w:after="0" w:line="240" w:lineRule="auto"/>
      </w:pPr>
      <w:r>
        <w:separator/>
      </w:r>
    </w:p>
  </w:endnote>
  <w:endnote w:type="continuationSeparator" w:id="0">
    <w:p w14:paraId="4E6BBA62" w14:textId="77777777" w:rsidR="00D90001" w:rsidRDefault="00D9000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0B82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F2D17" w14:textId="77777777" w:rsidR="00D90001" w:rsidRDefault="00D90001" w:rsidP="00CD0211">
      <w:pPr>
        <w:spacing w:after="0" w:line="240" w:lineRule="auto"/>
      </w:pPr>
      <w:r>
        <w:separator/>
      </w:r>
    </w:p>
  </w:footnote>
  <w:footnote w:type="continuationSeparator" w:id="0">
    <w:p w14:paraId="7386142D" w14:textId="77777777" w:rsidR="00D90001" w:rsidRDefault="00D9000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9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5BB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2020-03-27T20:39:00Z</dcterms:created>
  <dcterms:modified xsi:type="dcterms:W3CDTF">2020-03-27T20:39:00Z</dcterms:modified>
</cp:coreProperties>
</file>