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0B4" w:rsidRDefault="007230B4" w:rsidP="007230B4">
      <w:r>
        <w:rPr>
          <w:u w:val="single"/>
        </w:rPr>
        <w:t>John ORGARE</w:t>
      </w:r>
      <w:r>
        <w:t xml:space="preserve">     (d.1454)</w:t>
      </w:r>
    </w:p>
    <w:p w:rsidR="007230B4" w:rsidRDefault="007230B4" w:rsidP="007230B4">
      <w:r>
        <w:t>of Yalding, Horsmonden, Huntingdon and Farleigh.</w:t>
      </w:r>
    </w:p>
    <w:p w:rsidR="007230B4" w:rsidRDefault="007230B4" w:rsidP="007230B4"/>
    <w:p w:rsidR="007230B4" w:rsidRDefault="007230B4" w:rsidP="007230B4"/>
    <w:p w:rsidR="007230B4" w:rsidRDefault="007230B4" w:rsidP="007230B4">
      <w:pPr>
        <w:ind w:left="720"/>
      </w:pPr>
      <w:r>
        <w:t>1454</w:t>
      </w:r>
      <w:r>
        <w:tab/>
        <w:t>Died.</w:t>
      </w:r>
    </w:p>
    <w:p w:rsidR="007230B4" w:rsidRDefault="007230B4" w:rsidP="007230B4">
      <w:pPr>
        <w:ind w:left="1440"/>
      </w:pPr>
      <w:r w:rsidRPr="003A4346">
        <w:rPr>
          <w:sz w:val="22"/>
          <w:szCs w:val="22"/>
        </w:rPr>
        <w:t>(</w:t>
      </w:r>
      <w:hyperlink r:id="rId6" w:history="1">
        <w:r w:rsidRPr="00735150">
          <w:rPr>
            <w:rStyle w:val="Hyperlink"/>
            <w:sz w:val="22"/>
            <w:szCs w:val="22"/>
          </w:rPr>
          <w:t>www.kentarchaeology.org.uk/Research/Pub/KRV/09/NB/141.htm</w:t>
        </w:r>
      </w:hyperlink>
      <w:r>
        <w:rPr>
          <w:sz w:val="22"/>
          <w:szCs w:val="22"/>
        </w:rPr>
        <w:t>)</w:t>
      </w:r>
    </w:p>
    <w:p w:rsidR="007230B4" w:rsidRDefault="007230B4" w:rsidP="007230B4"/>
    <w:p w:rsidR="007230B4" w:rsidRDefault="007230B4" w:rsidP="007230B4"/>
    <w:p w:rsidR="007230B4" w:rsidRDefault="007230B4" w:rsidP="007230B4"/>
    <w:p w:rsidR="00BA4020" w:rsidRDefault="007230B4" w:rsidP="007230B4">
      <w:r>
        <w:t>28 February 2011</w:t>
      </w:r>
    </w:p>
    <w:sectPr w:rsidR="00BA4020" w:rsidSect="0094566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30B4" w:rsidRDefault="007230B4" w:rsidP="00552EBA">
      <w:r>
        <w:separator/>
      </w:r>
    </w:p>
  </w:endnote>
  <w:endnote w:type="continuationSeparator" w:id="0">
    <w:p w:rsidR="007230B4" w:rsidRDefault="007230B4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7230B4">
        <w:rPr>
          <w:noProof/>
        </w:rPr>
        <w:t>05 March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30B4" w:rsidRDefault="007230B4" w:rsidP="00552EBA">
      <w:r>
        <w:separator/>
      </w:r>
    </w:p>
  </w:footnote>
  <w:footnote w:type="continuationSeparator" w:id="0">
    <w:p w:rsidR="007230B4" w:rsidRDefault="007230B4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7230B4"/>
    <w:rsid w:val="00945669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30B4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7230B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entarchaeology.org.uk/Research/Pub/KRV/09/NB/141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212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2011-03-05T21:45:00Z</dcterms:created>
  <dcterms:modified xsi:type="dcterms:W3CDTF">2011-03-05T21:45:00Z</dcterms:modified>
</cp:coreProperties>
</file>