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0D" w:rsidRDefault="00BE670D" w:rsidP="00BE670D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</w:rPr>
        <w:t>Roger PAYLEBEARE</w:t>
      </w:r>
      <w:r>
        <w:rPr>
          <w:rStyle w:val="Hyperlink"/>
          <w:rFonts w:ascii="Times New Roman" w:hAnsi="Times New Roman"/>
          <w:u w:val="none"/>
        </w:rPr>
        <w:t xml:space="preserve">       (fl.1444)</w:t>
      </w:r>
    </w:p>
    <w:p w:rsidR="00BE670D" w:rsidRDefault="00BE670D" w:rsidP="00BE670D">
      <w:pPr>
        <w:pStyle w:val="Body1"/>
        <w:ind w:left="1440" w:hanging="1440"/>
        <w:rPr>
          <w:rFonts w:ascii="Times New Roman" w:hAnsi="Times New Roman"/>
        </w:rPr>
      </w:pPr>
    </w:p>
    <w:p w:rsidR="00BE670D" w:rsidRDefault="00BE670D" w:rsidP="00BE670D">
      <w:pPr>
        <w:pStyle w:val="Body1"/>
        <w:ind w:left="1440" w:hanging="1440"/>
        <w:rPr>
          <w:rFonts w:ascii="Times New Roman" w:hAnsi="Times New Roman"/>
        </w:rPr>
      </w:pPr>
    </w:p>
    <w:p w:rsidR="00BE670D" w:rsidRDefault="00BE670D" w:rsidP="00BE670D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Fonts w:ascii="Times New Roman" w:hAnsi="Times New Roman"/>
        </w:rPr>
        <w:t>25 Mar.1444</w:t>
      </w:r>
      <w:r>
        <w:rPr>
          <w:rFonts w:ascii="Times New Roman" w:hAnsi="Times New Roman"/>
        </w:rPr>
        <w:tab/>
        <w:t xml:space="preserve">He was a witness when </w:t>
      </w:r>
      <w:r>
        <w:rPr>
          <w:rStyle w:val="Hyperlink"/>
          <w:rFonts w:ascii="Times New Roman" w:hAnsi="Times New Roman"/>
          <w:u w:val="none"/>
        </w:rPr>
        <w:t xml:space="preserve">John </w:t>
      </w:r>
      <w:proofErr w:type="spellStart"/>
      <w:r>
        <w:rPr>
          <w:rStyle w:val="Hyperlink"/>
          <w:rFonts w:ascii="Times New Roman" w:hAnsi="Times New Roman"/>
          <w:u w:val="none"/>
        </w:rPr>
        <w:t>Gylle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of </w:t>
      </w:r>
      <w:proofErr w:type="spellStart"/>
      <w:proofErr w:type="gramStart"/>
      <w:r>
        <w:rPr>
          <w:rStyle w:val="Hyperlink"/>
          <w:rFonts w:ascii="Times New Roman" w:hAnsi="Times New Roman"/>
          <w:u w:val="none"/>
        </w:rPr>
        <w:t>Downhous</w:t>
      </w:r>
      <w:proofErr w:type="spellEnd"/>
      <w:r>
        <w:rPr>
          <w:rStyle w:val="Hyperlink"/>
          <w:rFonts w:ascii="Times New Roman" w:hAnsi="Times New Roman"/>
          <w:u w:val="none"/>
        </w:rPr>
        <w:t>(</w:t>
      </w:r>
      <w:proofErr w:type="gramEnd"/>
      <w:r>
        <w:rPr>
          <w:rStyle w:val="Hyperlink"/>
          <w:rFonts w:ascii="Times New Roman" w:hAnsi="Times New Roman"/>
          <w:u w:val="none"/>
        </w:rPr>
        <w:t xml:space="preserve">q.v.) granted all his lands in </w:t>
      </w:r>
      <w:proofErr w:type="spellStart"/>
      <w:r>
        <w:rPr>
          <w:rStyle w:val="Hyperlink"/>
          <w:rFonts w:ascii="Times New Roman" w:hAnsi="Times New Roman"/>
          <w:u w:val="none"/>
        </w:rPr>
        <w:t>Waymeton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and </w:t>
      </w:r>
      <w:proofErr w:type="spellStart"/>
      <w:r>
        <w:rPr>
          <w:rStyle w:val="Hyperlink"/>
          <w:rFonts w:ascii="Times New Roman" w:hAnsi="Times New Roman"/>
          <w:u w:val="none"/>
        </w:rPr>
        <w:t>Nytherhill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in the parish of </w:t>
      </w:r>
      <w:proofErr w:type="spellStart"/>
      <w:r>
        <w:rPr>
          <w:rStyle w:val="Hyperlink"/>
          <w:rFonts w:ascii="Times New Roman" w:hAnsi="Times New Roman"/>
          <w:u w:val="none"/>
        </w:rPr>
        <w:t>Sampford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u w:val="none"/>
        </w:rPr>
        <w:t>Spiney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, Devon, to Roger </w:t>
      </w:r>
      <w:proofErr w:type="spellStart"/>
      <w:r>
        <w:rPr>
          <w:rStyle w:val="Hyperlink"/>
          <w:rFonts w:ascii="Times New Roman" w:hAnsi="Times New Roman"/>
          <w:u w:val="none"/>
        </w:rPr>
        <w:t>Hilman</w:t>
      </w:r>
      <w:proofErr w:type="spellEnd"/>
      <w:r>
        <w:rPr>
          <w:rStyle w:val="Hyperlink"/>
          <w:rFonts w:ascii="Times New Roman" w:hAnsi="Times New Roman"/>
          <w:u w:val="none"/>
        </w:rPr>
        <w:t xml:space="preserve">(q.v.) and his wife, Juliana(q.v.). </w:t>
      </w:r>
      <w:proofErr w:type="gramStart"/>
      <w:r>
        <w:rPr>
          <w:rStyle w:val="Hyperlink"/>
          <w:rFonts w:ascii="Times New Roman" w:hAnsi="Times New Roman"/>
          <w:u w:val="none"/>
        </w:rPr>
        <w:t xml:space="preserve">At </w:t>
      </w:r>
      <w:proofErr w:type="spellStart"/>
      <w:r>
        <w:rPr>
          <w:rStyle w:val="Hyperlink"/>
          <w:rFonts w:ascii="Times New Roman" w:hAnsi="Times New Roman"/>
          <w:u w:val="none"/>
        </w:rPr>
        <w:t>Waymeton</w:t>
      </w:r>
      <w:proofErr w:type="spellEnd"/>
      <w:r>
        <w:rPr>
          <w:rStyle w:val="Hyperlink"/>
          <w:rFonts w:ascii="Times New Roman" w:hAnsi="Times New Roman"/>
          <w:u w:val="none"/>
        </w:rPr>
        <w:t>.</w:t>
      </w:r>
      <w:proofErr w:type="gramEnd"/>
    </w:p>
    <w:p w:rsidR="00BE670D" w:rsidRDefault="00BE670D" w:rsidP="00BE670D">
      <w:pPr>
        <w:pStyle w:val="Body1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ab/>
      </w:r>
      <w:r>
        <w:rPr>
          <w:rStyle w:val="Hyperlink"/>
          <w:rFonts w:ascii="Times New Roman" w:hAnsi="Times New Roman"/>
          <w:u w:val="none"/>
        </w:rPr>
        <w:tab/>
      </w:r>
      <w:r>
        <w:rPr>
          <w:rFonts w:ascii="Times New Roman" w:hAnsi="Times New Roman"/>
        </w:rPr>
        <w:t>(</w:t>
      </w:r>
      <w:hyperlink r:id="rId7" w:history="1">
        <w:r w:rsidRPr="00E2572B">
          <w:rPr>
            <w:rStyle w:val="Hyperlink"/>
            <w:rFonts w:ascii="Times New Roman" w:hAnsi="Times New Roman"/>
          </w:rPr>
          <w:t>www.nationalarchives.gov.uk/a2a</w:t>
        </w:r>
      </w:hyperlink>
      <w:r>
        <w:rPr>
          <w:rStyle w:val="Hyperlink"/>
          <w:rFonts w:ascii="Times New Roman" w:hAnsi="Times New Roman"/>
          <w:u w:val="none"/>
        </w:rPr>
        <w:t xml:space="preserve">   ref.1278)</w:t>
      </w:r>
    </w:p>
    <w:p w:rsidR="00BE670D" w:rsidRDefault="00BE670D" w:rsidP="00BE670D">
      <w:pPr>
        <w:pStyle w:val="Body1"/>
        <w:rPr>
          <w:rStyle w:val="Hyperlink"/>
          <w:rFonts w:ascii="Times New Roman" w:hAnsi="Times New Roman"/>
          <w:u w:val="none"/>
        </w:rPr>
      </w:pPr>
    </w:p>
    <w:p w:rsidR="00BE670D" w:rsidRDefault="00BE670D" w:rsidP="00BE670D">
      <w:pPr>
        <w:pStyle w:val="Body1"/>
        <w:rPr>
          <w:rStyle w:val="Hyperlink"/>
          <w:rFonts w:ascii="Times New Roman" w:hAnsi="Times New Roman"/>
          <w:u w:val="none"/>
        </w:rPr>
      </w:pPr>
    </w:p>
    <w:p w:rsidR="00BE670D" w:rsidRDefault="00BE670D" w:rsidP="00BE670D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>18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0D" w:rsidRDefault="00BE670D" w:rsidP="00920DE3">
      <w:pPr>
        <w:spacing w:after="0" w:line="240" w:lineRule="auto"/>
      </w:pPr>
      <w:r>
        <w:separator/>
      </w:r>
    </w:p>
  </w:endnote>
  <w:endnote w:type="continuationSeparator" w:id="0">
    <w:p w:rsidR="00BE670D" w:rsidRDefault="00BE670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0D" w:rsidRDefault="00BE670D" w:rsidP="00920DE3">
      <w:pPr>
        <w:spacing w:after="0" w:line="240" w:lineRule="auto"/>
      </w:pPr>
      <w:r>
        <w:separator/>
      </w:r>
    </w:p>
  </w:footnote>
  <w:footnote w:type="continuationSeparator" w:id="0">
    <w:p w:rsidR="00BE670D" w:rsidRDefault="00BE670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0D"/>
    <w:rsid w:val="00120749"/>
    <w:rsid w:val="00624CAE"/>
    <w:rsid w:val="00920DE3"/>
    <w:rsid w:val="00BE670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E670D"/>
    <w:rPr>
      <w:color w:val="000000"/>
      <w:u w:val="single"/>
    </w:rPr>
  </w:style>
  <w:style w:type="paragraph" w:customStyle="1" w:styleId="Body1">
    <w:name w:val="Body 1"/>
    <w:rsid w:val="00BE670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E670D"/>
    <w:rPr>
      <w:color w:val="000000"/>
      <w:u w:val="single"/>
    </w:rPr>
  </w:style>
  <w:style w:type="paragraph" w:customStyle="1" w:styleId="Body1">
    <w:name w:val="Body 1"/>
    <w:rsid w:val="00BE670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2014-03-30T19:14:00Z</dcterms:created>
  <dcterms:modified xsi:type="dcterms:W3CDTF">2014-03-30T19:14:00Z</dcterms:modified>
</cp:coreProperties>
</file>