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30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SCOT</w:t>
      </w:r>
      <w:r>
        <w:rPr>
          <w:rFonts w:ascii="Times New Roman" w:hAnsi="Times New Roman" w:cs="Times New Roman"/>
          <w:sz w:val="24"/>
          <w:szCs w:val="24"/>
        </w:rPr>
        <w:t xml:space="preserve">     (d.1407-11)</w:t>
      </w: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London.  </w:t>
      </w:r>
      <w:proofErr w:type="gramStart"/>
      <w:r>
        <w:rPr>
          <w:rFonts w:ascii="Times New Roman" w:hAnsi="Times New Roman" w:cs="Times New Roman"/>
          <w:sz w:val="24"/>
          <w:szCs w:val="24"/>
        </w:rPr>
        <w:t>Brewer.</w:t>
      </w:r>
      <w:proofErr w:type="gramEnd"/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Margaret(</w:t>
      </w:r>
      <w:proofErr w:type="gramEnd"/>
      <w:r>
        <w:rPr>
          <w:rFonts w:ascii="Times New Roman" w:hAnsi="Times New Roman" w:cs="Times New Roman"/>
          <w:sz w:val="24"/>
          <w:szCs w:val="24"/>
        </w:rPr>
        <w:t>q.v.).   (C.L.W. p.388)</w:t>
      </w: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Daughter:</w:t>
      </w:r>
      <w:r>
        <w:rPr>
          <w:rFonts w:ascii="Times New Roman" w:hAnsi="Times New Roman" w:cs="Times New Roman"/>
          <w:sz w:val="24"/>
          <w:szCs w:val="24"/>
        </w:rPr>
        <w:tab/>
        <w:t xml:space="preserve">Ann, who predeceased him.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Aug.1407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his Will.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Feb.1411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Probate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his Will.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Executors:</w:t>
      </w:r>
      <w:r>
        <w:rPr>
          <w:rFonts w:ascii="Times New Roman" w:hAnsi="Times New Roman" w:cs="Times New Roman"/>
          <w:sz w:val="24"/>
          <w:szCs w:val="24"/>
        </w:rPr>
        <w:tab/>
        <w:t xml:space="preserve">Margaret and others.  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2011</w:t>
      </w:r>
    </w:p>
    <w:p w:rsidR="00817E8E" w:rsidRPr="00817E8E" w:rsidRDefault="00817E8E" w:rsidP="00817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17E8E" w:rsidRPr="00817E8E" w:rsidSect="00AF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E8E"/>
    <w:rsid w:val="00817E8E"/>
    <w:rsid w:val="00A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2011-08-15T17:50:00Z</dcterms:created>
  <dcterms:modified xsi:type="dcterms:W3CDTF">2011-08-15T17:55:00Z</dcterms:modified>
</cp:coreProperties>
</file>