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6909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2B642097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42FBAD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BDE5E1" w14:textId="77777777" w:rsidR="007A423C" w:rsidRDefault="007A423C" w:rsidP="007A42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Feb.1477</w:t>
      </w:r>
      <w:r>
        <w:rPr>
          <w:rFonts w:ascii="Times New Roman" w:hAnsi="Times New Roman" w:cs="Times New Roman"/>
          <w:sz w:val="24"/>
          <w:szCs w:val="24"/>
        </w:rPr>
        <w:tab/>
        <w:t>He was a witness to the demise and quitclaim of a messuage,</w:t>
      </w:r>
    </w:p>
    <w:p w14:paraId="7728ADE5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carucate of land and other lands and rents by Henry More of Southampton(q.v.)</w:t>
      </w:r>
    </w:p>
    <w:p w14:paraId="6EA41D21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Harpisfelde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his wife, Agnes(q.v.).</w:t>
      </w:r>
    </w:p>
    <w:p w14:paraId="28FE6D68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1476-85 pp.61-2)</w:t>
      </w:r>
    </w:p>
    <w:p w14:paraId="43B7F058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8C3757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33B023" w14:textId="77777777" w:rsidR="007A423C" w:rsidRDefault="007A423C" w:rsidP="007A4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2021</w:t>
      </w:r>
    </w:p>
    <w:p w14:paraId="2268652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F62F" w14:textId="77777777" w:rsidR="007A423C" w:rsidRDefault="007A423C" w:rsidP="009139A6">
      <w:r>
        <w:separator/>
      </w:r>
    </w:p>
  </w:endnote>
  <w:endnote w:type="continuationSeparator" w:id="0">
    <w:p w14:paraId="70ACD34F" w14:textId="77777777" w:rsidR="007A423C" w:rsidRDefault="007A42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39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FA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3A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5B52" w14:textId="77777777" w:rsidR="007A423C" w:rsidRDefault="007A423C" w:rsidP="009139A6">
      <w:r>
        <w:separator/>
      </w:r>
    </w:p>
  </w:footnote>
  <w:footnote w:type="continuationSeparator" w:id="0">
    <w:p w14:paraId="43E48D1A" w14:textId="77777777" w:rsidR="007A423C" w:rsidRDefault="007A42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86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D6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F5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3C"/>
    <w:rsid w:val="000666E0"/>
    <w:rsid w:val="002510B7"/>
    <w:rsid w:val="005C130B"/>
    <w:rsid w:val="007A423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54D3"/>
  <w15:chartTrackingRefBased/>
  <w15:docId w15:val="{C4F86A55-027B-4568-BE78-3DC5A004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2021-04-27T13:10:00Z</dcterms:created>
  <dcterms:modified xsi:type="dcterms:W3CDTF">2021-04-27T13:11:00Z</dcterms:modified>
</cp:coreProperties>
</file>