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E5" w:rsidRDefault="006E48E5" w:rsidP="006E48E5">
      <w:pPr>
        <w:pStyle w:val="NoSpacing"/>
      </w:pPr>
      <w:r>
        <w:rPr>
          <w:u w:val="single"/>
        </w:rPr>
        <w:t>Thomas SMYTH</w:t>
      </w:r>
      <w:r>
        <w:t xml:space="preserve">      (d.1442)</w:t>
      </w:r>
    </w:p>
    <w:p w:rsidR="006E48E5" w:rsidRDefault="006E48E5" w:rsidP="006E48E5">
      <w:pPr>
        <w:pStyle w:val="NoSpacing"/>
      </w:pPr>
      <w:proofErr w:type="gramStart"/>
      <w:r>
        <w:t>of</w:t>
      </w:r>
      <w:proofErr w:type="gramEnd"/>
      <w:r>
        <w:t xml:space="preserve"> Westley, Suffolk.</w:t>
      </w:r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  <w:r>
        <w:t>Wife deceased.  (“Sudbury Wills” vol.1 p.39)</w:t>
      </w:r>
    </w:p>
    <w:p w:rsidR="006E48E5" w:rsidRDefault="006E48E5" w:rsidP="006E48E5">
      <w:pPr>
        <w:pStyle w:val="NoSpacing"/>
      </w:pPr>
      <w:r>
        <w:t xml:space="preserve">Son:  </w:t>
      </w:r>
      <w:proofErr w:type="gramStart"/>
      <w:r>
        <w:t>Richard(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  <w:r>
        <w:t xml:space="preserve">19 Apr.1442 </w:t>
      </w:r>
      <w:r>
        <w:tab/>
        <w:t xml:space="preserve">He made his nuncupative Will.  </w:t>
      </w:r>
      <w:proofErr w:type="gramStart"/>
      <w:r>
        <w:t>(ibid.)</w:t>
      </w:r>
      <w:proofErr w:type="gramEnd"/>
    </w:p>
    <w:p w:rsidR="006E48E5" w:rsidRDefault="006E48E5" w:rsidP="006E48E5">
      <w:pPr>
        <w:pStyle w:val="NoSpacing"/>
      </w:pPr>
      <w:r>
        <w:t>15 May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  <w:r>
        <w:t xml:space="preserve">Executors:  Richard, John </w:t>
      </w:r>
      <w:proofErr w:type="spellStart"/>
      <w:proofErr w:type="gramStart"/>
      <w:r>
        <w:t>Odham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Bullok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</w:p>
    <w:p w:rsidR="006E48E5" w:rsidRDefault="006E48E5" w:rsidP="006E48E5">
      <w:pPr>
        <w:pStyle w:val="NoSpacing"/>
      </w:pPr>
      <w:r>
        <w:t>27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E5" w:rsidRDefault="006E48E5" w:rsidP="00920DE3">
      <w:pPr>
        <w:spacing w:after="0" w:line="240" w:lineRule="auto"/>
      </w:pPr>
      <w:r>
        <w:separator/>
      </w:r>
    </w:p>
  </w:endnote>
  <w:endnote w:type="continuationSeparator" w:id="0">
    <w:p w:rsidR="006E48E5" w:rsidRDefault="006E48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E5" w:rsidRDefault="006E48E5" w:rsidP="00920DE3">
      <w:pPr>
        <w:spacing w:after="0" w:line="240" w:lineRule="auto"/>
      </w:pPr>
      <w:r>
        <w:separator/>
      </w:r>
    </w:p>
  </w:footnote>
  <w:footnote w:type="continuationSeparator" w:id="0">
    <w:p w:rsidR="006E48E5" w:rsidRDefault="006E48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E5"/>
    <w:rsid w:val="00120749"/>
    <w:rsid w:val="00624CAE"/>
    <w:rsid w:val="006E48E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2015-07-06T09:50:00Z</dcterms:created>
  <dcterms:modified xsi:type="dcterms:W3CDTF">2015-07-06T09:50:00Z</dcterms:modified>
</cp:coreProperties>
</file>