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9C" w:rsidRDefault="00B75A9C" w:rsidP="00B75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SPONDON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B75A9C" w:rsidRDefault="00B75A9C" w:rsidP="00B75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5A9C" w:rsidRDefault="00B75A9C" w:rsidP="00B75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5A9C" w:rsidRDefault="00B75A9C" w:rsidP="00B75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Oct.1418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Newark,</w:t>
      </w:r>
    </w:p>
    <w:p w:rsidR="00B75A9C" w:rsidRDefault="00B75A9C" w:rsidP="00B75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Nottinghamshire, into lands held by the late Sir Geoffrey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Scrope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75A9C" w:rsidRDefault="00B75A9C" w:rsidP="00B75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86464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– 2)</w:t>
      </w:r>
    </w:p>
    <w:p w:rsidR="00677292" w:rsidRDefault="00677292" w:rsidP="006772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Oct.1418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Newark,</w:t>
      </w:r>
    </w:p>
    <w:p w:rsidR="00677292" w:rsidRDefault="00677292" w:rsidP="006772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Nottinghamshire, into the lands of the late Baldwin Freville(q.v.), son</w:t>
      </w:r>
    </w:p>
    <w:p w:rsidR="00677292" w:rsidRDefault="00677292" w:rsidP="006772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Sir Baldwin </w:t>
      </w:r>
      <w:proofErr w:type="gramStart"/>
      <w:r>
        <w:rPr>
          <w:rFonts w:ascii="Times New Roman" w:hAnsi="Times New Roman" w:cs="Times New Roman"/>
          <w:sz w:val="24"/>
          <w:szCs w:val="24"/>
        </w:rPr>
        <w:t>Freville(</w:t>
      </w:r>
      <w:proofErr w:type="gramEnd"/>
      <w:r>
        <w:rPr>
          <w:rFonts w:ascii="Times New Roman" w:hAnsi="Times New Roman" w:cs="Times New Roman"/>
          <w:sz w:val="24"/>
          <w:szCs w:val="24"/>
        </w:rPr>
        <w:t>d.1400).</w:t>
      </w:r>
    </w:p>
    <w:p w:rsidR="00677292" w:rsidRDefault="00677292" w:rsidP="006772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7" w:history="1">
        <w:r w:rsidRPr="000F0F1E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21-134)</w:t>
      </w:r>
    </w:p>
    <w:p w:rsidR="00B75A9C" w:rsidRDefault="00B75A9C" w:rsidP="00B75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5A9C" w:rsidRDefault="00B75A9C" w:rsidP="00B75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B75A9C" w:rsidP="00B75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October 2015</w:t>
      </w:r>
    </w:p>
    <w:p w:rsidR="00677292" w:rsidRPr="00B75A9C" w:rsidRDefault="00677292" w:rsidP="00B75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March 2016</w:t>
      </w:r>
      <w:bookmarkStart w:id="0" w:name="_GoBack"/>
      <w:bookmarkEnd w:id="0"/>
    </w:p>
    <w:sectPr w:rsidR="00677292" w:rsidRPr="00B75A9C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A9C" w:rsidRDefault="00B75A9C" w:rsidP="00564E3C">
      <w:pPr>
        <w:spacing w:after="0" w:line="240" w:lineRule="auto"/>
      </w:pPr>
      <w:r>
        <w:separator/>
      </w:r>
    </w:p>
  </w:endnote>
  <w:endnote w:type="continuationSeparator" w:id="0">
    <w:p w:rsidR="00B75A9C" w:rsidRDefault="00B75A9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EB41B8">
      <w:rPr>
        <w:rFonts w:ascii="Times New Roman" w:hAnsi="Times New Roman" w:cs="Times New Roman"/>
        <w:sz w:val="24"/>
        <w:szCs w:val="24"/>
      </w:rPr>
      <w:t>1 October 2015</w:t>
    </w:r>
  </w:p>
  <w:p w:rsidR="00564E3C" w:rsidRDefault="0056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A9C" w:rsidRDefault="00B75A9C" w:rsidP="00564E3C">
      <w:pPr>
        <w:spacing w:after="0" w:line="240" w:lineRule="auto"/>
      </w:pPr>
      <w:r>
        <w:separator/>
      </w:r>
    </w:p>
  </w:footnote>
  <w:footnote w:type="continuationSeparator" w:id="0">
    <w:p w:rsidR="00B75A9C" w:rsidRDefault="00B75A9C" w:rsidP="0056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9C"/>
    <w:rsid w:val="00564E3C"/>
    <w:rsid w:val="00677292"/>
    <w:rsid w:val="00B75A9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C883"/>
  <w15:chartTrackingRefBased/>
  <w15:docId w15:val="{F32A92F6-FC1E-4DA4-A05A-39B26C27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B75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nquisitionspostmortem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2015-10-02T18:57:00Z</dcterms:created>
  <dcterms:modified xsi:type="dcterms:W3CDTF">2016-03-18T08:50:00Z</dcterms:modified>
</cp:coreProperties>
</file>